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E08" w:rsidRDefault="00FF7E08"/>
    <w:tbl>
      <w:tblPr>
        <w:tblW w:w="0" w:type="dxa"/>
        <w:tblInd w:w="-152"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CellMar>
          <w:top w:w="28" w:type="dxa"/>
          <w:left w:w="28" w:type="dxa"/>
          <w:bottom w:w="28" w:type="dxa"/>
          <w:right w:w="28" w:type="dxa"/>
        </w:tblCellMar>
        <w:tblLook w:val="04A0" w:firstRow="1" w:lastRow="0" w:firstColumn="1" w:lastColumn="0" w:noHBand="0" w:noVBand="1"/>
      </w:tblPr>
      <w:tblGrid>
        <w:gridCol w:w="2552"/>
        <w:gridCol w:w="3961"/>
        <w:gridCol w:w="3542"/>
      </w:tblGrid>
      <w:tr w:rsidR="00FF7E08" w:rsidTr="00FF7E08">
        <w:trPr>
          <w:trHeight w:val="19"/>
        </w:trPr>
        <w:tc>
          <w:tcPr>
            <w:tcW w:w="10055"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1F4E79" w:themeFill="accent1" w:themeFillShade="80"/>
            <w:hideMark/>
          </w:tcPr>
          <w:p w:rsidR="00FF7E08" w:rsidRDefault="00FF7E08">
            <w:pPr>
              <w:keepNext/>
              <w:spacing w:before="0" w:line="240" w:lineRule="auto"/>
              <w:ind w:left="0" w:firstLine="0"/>
              <w:jc w:val="center"/>
              <w:rPr>
                <w:rFonts w:ascii="Calibri Light" w:hAnsi="Calibri Light" w:cs="Calibri Light"/>
                <w:b/>
                <w:color w:val="E7E6E6" w:themeColor="background2"/>
                <w:spacing w:val="10"/>
                <w:sz w:val="18"/>
                <w:szCs w:val="1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alibri Light" w:hAnsi="Calibri Light" w:cs="Calibri Light"/>
                <w:b/>
                <w:color w:val="E7E6E6" w:themeColor="background2"/>
                <w:spacing w:val="20"/>
                <w:sz w:val="2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CZĘŚĆ NR 1</w:t>
            </w:r>
            <w:r>
              <w:rPr>
                <w:rFonts w:ascii="Calibri Light" w:hAnsi="Calibri Light" w:cs="Calibri Light"/>
                <w:b/>
                <w:color w:val="E7E6E6" w:themeColor="background2"/>
                <w:spacing w:val="20"/>
                <w:sz w:val="2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br/>
            </w:r>
            <w:r>
              <w:rPr>
                <w:rFonts w:ascii="Calibri Light" w:hAnsi="Calibri Light" w:cs="Calibri Light"/>
                <w:b/>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Zadanie 1</w:t>
            </w:r>
            <w:r>
              <w:rPr>
                <w:rFonts w:ascii="Calibri Light" w:hAnsi="Calibri Light" w:cs="Calibri Light"/>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 Zestaw komputerowy (16 szt.)</w:t>
            </w:r>
          </w:p>
        </w:tc>
      </w:tr>
      <w:tr w:rsidR="00FF7E08" w:rsidTr="00FF7E08">
        <w:trPr>
          <w:trHeight w:val="639"/>
        </w:trPr>
        <w:tc>
          <w:tcPr>
            <w:tcW w:w="10055" w:type="dxa"/>
            <w:gridSpan w:val="3"/>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FF7E08" w:rsidRDefault="00FF7E08">
            <w:pPr>
              <w:widowControl w:val="0"/>
              <w:spacing w:before="0" w:line="240" w:lineRule="auto"/>
              <w:jc w:val="center"/>
              <w:rPr>
                <w:rFonts w:ascii="Calibri Light" w:hAnsi="Calibri Light" w:cs="Calibri Light"/>
                <w:b/>
                <w:sz w:val="12"/>
                <w:szCs w:val="18"/>
                <w:lang w:eastAsia="en-US"/>
              </w:rPr>
            </w:pPr>
          </w:p>
          <w:p w:rsidR="00FF7E08" w:rsidRDefault="00FF7E08">
            <w:pPr>
              <w:widowControl w:val="0"/>
              <w:spacing w:before="0" w:line="240" w:lineRule="auto"/>
              <w:ind w:left="0" w:firstLine="0"/>
              <w:jc w:val="center"/>
              <w:rPr>
                <w:rFonts w:ascii="Calibri Light" w:hAnsi="Calibri Light" w:cs="Calibri Light"/>
                <w:b/>
                <w:szCs w:val="18"/>
                <w:lang w:eastAsia="en-US"/>
              </w:rPr>
            </w:pPr>
            <w:r>
              <w:rPr>
                <w:rFonts w:ascii="Calibri Light" w:hAnsi="Calibri Light" w:cs="Calibri Light"/>
                <w:b/>
                <w:szCs w:val="18"/>
                <w:lang w:eastAsia="en-US"/>
              </w:rPr>
              <w:t>Producent komputera ...........................  model i symbol komputera ................................................................</w:t>
            </w:r>
          </w:p>
          <w:p w:rsidR="00FF7E08" w:rsidRDefault="00FF7E08">
            <w:pPr>
              <w:widowControl w:val="0"/>
              <w:spacing w:before="0" w:line="240" w:lineRule="auto"/>
              <w:ind w:left="0" w:firstLine="0"/>
              <w:jc w:val="center"/>
              <w:rPr>
                <w:rFonts w:ascii="Calibri Light" w:hAnsi="Calibri Light" w:cs="Calibri Light"/>
                <w:b/>
                <w:sz w:val="18"/>
                <w:szCs w:val="18"/>
                <w:lang w:eastAsia="en-US"/>
              </w:rPr>
            </w:pPr>
            <w:r>
              <w:rPr>
                <w:rFonts w:ascii="Calibri Light" w:hAnsi="Calibri Light" w:cs="Calibri Light"/>
                <w:i/>
                <w:sz w:val="18"/>
                <w:szCs w:val="18"/>
                <w:lang w:eastAsia="en-US"/>
              </w:rPr>
              <w:t xml:space="preserve"> (wypełnia Wykonawca)</w:t>
            </w:r>
          </w:p>
        </w:tc>
      </w:tr>
      <w:tr w:rsidR="00FF7E08" w:rsidTr="00FF7E08">
        <w:trPr>
          <w:trHeight w:val="420"/>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hAnsi="Calibri Light" w:cs="Calibri Light"/>
                <w:b/>
                <w:bCs/>
                <w:spacing w:val="-6"/>
                <w:sz w:val="18"/>
                <w:szCs w:val="18"/>
              </w:rPr>
            </w:pPr>
            <w:r>
              <w:rPr>
                <w:rFonts w:ascii="Calibri Light" w:eastAsia="Times New Roman" w:hAnsi="Calibri Light" w:cs="Calibri Light"/>
                <w:b/>
                <w:spacing w:val="-6"/>
                <w:sz w:val="18"/>
                <w:szCs w:val="18"/>
                <w:lang w:eastAsia="pl-PL"/>
              </w:rPr>
              <w:t>Nazwa podzespołu/ parametru</w:t>
            </w:r>
          </w:p>
        </w:tc>
        <w:tc>
          <w:tcPr>
            <w:tcW w:w="396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hAnsi="Calibri Light" w:cs="Calibri Light"/>
                <w:b/>
                <w:bCs/>
                <w:spacing w:val="-6"/>
                <w:sz w:val="22"/>
                <w:szCs w:val="18"/>
              </w:rPr>
            </w:pPr>
            <w:r>
              <w:rPr>
                <w:rFonts w:ascii="Calibri Light" w:eastAsia="Times New Roman" w:hAnsi="Calibri Light" w:cs="Calibri Light"/>
                <w:b/>
                <w:spacing w:val="-6"/>
                <w:sz w:val="18"/>
                <w:szCs w:val="18"/>
                <w:lang w:eastAsia="pl-PL"/>
              </w:rPr>
              <w:t>Opis wymagań</w:t>
            </w:r>
          </w:p>
        </w:tc>
        <w:tc>
          <w:tcPr>
            <w:tcW w:w="3542" w:type="dxa"/>
            <w:tcBorders>
              <w:top w:val="single" w:sz="4" w:space="0" w:color="000000"/>
              <w:left w:val="single" w:sz="4" w:space="0" w:color="000000"/>
              <w:bottom w:val="single" w:sz="4" w:space="0" w:color="auto"/>
              <w:right w:val="single" w:sz="4" w:space="0" w:color="000000"/>
            </w:tcBorders>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eastAsia="Times New Roman" w:hAnsi="Calibri Light" w:cs="Calibri Light"/>
                <w:b/>
                <w:spacing w:val="-6"/>
                <w:sz w:val="18"/>
                <w:szCs w:val="18"/>
                <w:lang w:eastAsia="pl-PL"/>
              </w:rPr>
            </w:pPr>
            <w:r>
              <w:rPr>
                <w:rFonts w:ascii="Calibri Light" w:eastAsia="Times New Roman" w:hAnsi="Calibri Light" w:cs="Calibri Light"/>
                <w:b/>
                <w:bCs/>
                <w:spacing w:val="-6"/>
                <w:sz w:val="18"/>
                <w:szCs w:val="18"/>
                <w:lang w:eastAsia="pl-PL"/>
              </w:rPr>
              <w:t>Opis oferowanego sprzętu</w:t>
            </w:r>
          </w:p>
          <w:p w:rsidR="00FF7E08" w:rsidRDefault="00FF7E08">
            <w:pPr>
              <w:pStyle w:val="Tretekstu"/>
              <w:widowControl w:val="0"/>
              <w:spacing w:after="0" w:line="240" w:lineRule="auto"/>
              <w:ind w:hanging="357"/>
              <w:jc w:val="center"/>
              <w:rPr>
                <w:rFonts w:ascii="Calibri Light" w:eastAsia="Times New Roman" w:hAnsi="Calibri Light" w:cs="Calibri Light"/>
                <w:spacing w:val="-6"/>
                <w:sz w:val="18"/>
                <w:szCs w:val="18"/>
                <w:lang w:eastAsia="pl-PL"/>
              </w:rPr>
            </w:pPr>
            <w:r>
              <w:rPr>
                <w:rFonts w:ascii="Calibri Light" w:eastAsia="Times New Roman" w:hAnsi="Calibri Light" w:cs="Calibri Light"/>
                <w:i/>
                <w:spacing w:val="-6"/>
                <w:sz w:val="16"/>
                <w:szCs w:val="18"/>
                <w:lang w:eastAsia="pl-PL"/>
              </w:rPr>
              <w:t>(Wykonawca wypełnia wymagane pola)</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both"/>
              <w:rPr>
                <w:rFonts w:ascii="Calibri Light" w:hAnsi="Calibri Light" w:cs="Calibri Light"/>
                <w:spacing w:val="-6"/>
                <w:sz w:val="18"/>
                <w:szCs w:val="20"/>
              </w:rPr>
            </w:pPr>
            <w:r>
              <w:rPr>
                <w:rFonts w:ascii="Calibri Light" w:hAnsi="Calibri Light" w:cs="Calibri Light"/>
                <w:spacing w:val="-6"/>
                <w:sz w:val="18"/>
                <w:szCs w:val="20"/>
              </w:rPr>
              <w:t>Typ</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vAlign w:val="center"/>
            <w:hideMark/>
          </w:tcPr>
          <w:p w:rsidR="00FF7E08" w:rsidRDefault="00FF7E08">
            <w:pPr>
              <w:widowControl w:val="0"/>
              <w:tabs>
                <w:tab w:val="left" w:pos="2638"/>
                <w:tab w:val="left" w:pos="2922"/>
              </w:tabs>
              <w:spacing w:before="0" w:line="240" w:lineRule="auto"/>
              <w:ind w:left="357"/>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komputer stacjonarny</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Zastosowanie</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komputer będzie wykorzystywany dla potrzeb aplikacji biurowych, aplikacji edukacyjnych, aplikacji obliczeniowych, dostępu do Internetu oraz poczty elektronicznej, jako lokalna baza danych, stacja programistyczna.</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Procesor</w:t>
            </w:r>
          </w:p>
        </w:tc>
        <w:tc>
          <w:tcPr>
            <w:tcW w:w="3961"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rsidP="00FF7E08">
            <w:pPr>
              <w:pStyle w:val="Akapitzlist"/>
              <w:widowControl w:val="0"/>
              <w:numPr>
                <w:ilvl w:val="0"/>
                <w:numId w:val="12"/>
              </w:numPr>
              <w:tabs>
                <w:tab w:val="left" w:pos="2638"/>
                <w:tab w:val="left" w:pos="2922"/>
              </w:tabs>
              <w:spacing w:before="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dedykowany do pracy w komputerach stacjonarnych posiadający 24 rdzenie i 32 wątki o maksymalnym taktowaniu 6.0 GHz w trybie Turbo z technologią kompleksowych funkcji zarządzających i zabezpieczających, umożliwiających zdalny dostęp do komputera wliczając monitoring, sterowanie nim, konserwację niezależnie od stanu systemu operacyjnego nawet wtedy, gdy komputer jest wyłączony;</w:t>
            </w:r>
          </w:p>
          <w:p w:rsidR="00FF7E08" w:rsidRDefault="00FF7E08" w:rsidP="00FF7E08">
            <w:pPr>
              <w:pStyle w:val="Akapitzlist"/>
              <w:widowControl w:val="0"/>
              <w:numPr>
                <w:ilvl w:val="0"/>
                <w:numId w:val="12"/>
              </w:numPr>
              <w:tabs>
                <w:tab w:val="left" w:pos="2638"/>
                <w:tab w:val="left" w:pos="2922"/>
              </w:tabs>
              <w:spacing w:before="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osiągający w teście Passmark CPU Mark, w kategorii Average CPU Mark Multithread Rating wynik co najmniej 58 500 punktów wg wyników opublikowanych na stronie http://www.cpubenchmark.net/cpu_list.php</w:t>
            </w:r>
          </w:p>
        </w:tc>
        <w:tc>
          <w:tcPr>
            <w:tcW w:w="35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FF7E08" w:rsidRDefault="00FF7E08" w:rsidP="00FF7E08">
            <w:pPr>
              <w:pStyle w:val="Akapitzlist"/>
              <w:widowControl w:val="0"/>
              <w:numPr>
                <w:ilvl w:val="0"/>
                <w:numId w:val="13"/>
              </w:numPr>
              <w:tabs>
                <w:tab w:val="left" w:pos="2638"/>
                <w:tab w:val="left" w:pos="2922"/>
              </w:tabs>
              <w:spacing w:before="0" w:after="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Producent ……………………………………</w:t>
            </w:r>
          </w:p>
          <w:p w:rsidR="00FF7E08" w:rsidRDefault="00FF7E08" w:rsidP="00FF7E08">
            <w:pPr>
              <w:pStyle w:val="Akapitzlist"/>
              <w:widowControl w:val="0"/>
              <w:numPr>
                <w:ilvl w:val="0"/>
                <w:numId w:val="13"/>
              </w:numPr>
              <w:tabs>
                <w:tab w:val="left" w:pos="2638"/>
                <w:tab w:val="left" w:pos="2922"/>
              </w:tabs>
              <w:spacing w:before="0" w:after="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Model ………………………………………….</w:t>
            </w:r>
          </w:p>
          <w:p w:rsidR="00FF7E08" w:rsidRDefault="00FF7E08" w:rsidP="00FF7E08">
            <w:pPr>
              <w:pStyle w:val="Akapitzlist"/>
              <w:widowControl w:val="0"/>
              <w:numPr>
                <w:ilvl w:val="0"/>
                <w:numId w:val="13"/>
              </w:numPr>
              <w:tabs>
                <w:tab w:val="left" w:pos="2638"/>
                <w:tab w:val="left" w:pos="2922"/>
              </w:tabs>
              <w:spacing w:before="0" w:after="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Wynik testu ………………………….. pkt</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Pamięć RAM</w:t>
            </w:r>
          </w:p>
        </w:tc>
        <w:tc>
          <w:tcPr>
            <w:tcW w:w="3961"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rsidP="00FF7E08">
            <w:pPr>
              <w:pStyle w:val="Akapitzlist"/>
              <w:widowControl w:val="0"/>
              <w:numPr>
                <w:ilvl w:val="0"/>
                <w:numId w:val="14"/>
              </w:numPr>
              <w:tabs>
                <w:tab w:val="left" w:pos="2638"/>
                <w:tab w:val="left" w:pos="2922"/>
              </w:tabs>
              <w:spacing w:before="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b/>
                <w:color w:val="161818"/>
                <w:spacing w:val="-6"/>
                <w:w w:val="110"/>
                <w:sz w:val="18"/>
                <w:szCs w:val="18"/>
              </w:rPr>
              <w:t>32GB (2x16GB 4400MT/s)</w:t>
            </w:r>
            <w:r>
              <w:rPr>
                <w:rFonts w:ascii="Calibri Light" w:hAnsi="Calibri Light" w:cs="Calibri Light"/>
                <w:color w:val="161818"/>
                <w:spacing w:val="-6"/>
                <w:w w:val="110"/>
                <w:sz w:val="18"/>
                <w:szCs w:val="18"/>
              </w:rPr>
              <w:t xml:space="preserve"> DDR5 bez funkcji ECC;</w:t>
            </w:r>
          </w:p>
          <w:p w:rsidR="00FF7E08" w:rsidRDefault="00FF7E08" w:rsidP="00FF7E08">
            <w:pPr>
              <w:pStyle w:val="Akapitzlist"/>
              <w:widowControl w:val="0"/>
              <w:numPr>
                <w:ilvl w:val="0"/>
                <w:numId w:val="14"/>
              </w:numPr>
              <w:tabs>
                <w:tab w:val="left" w:pos="2638"/>
                <w:tab w:val="left" w:pos="2922"/>
              </w:tabs>
              <w:spacing w:before="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pamięć działająca w trybie Dual Channel;</w:t>
            </w:r>
          </w:p>
          <w:p w:rsidR="00FF7E08" w:rsidRDefault="00FF7E08" w:rsidP="00FF7E08">
            <w:pPr>
              <w:pStyle w:val="Akapitzlist"/>
              <w:widowControl w:val="0"/>
              <w:numPr>
                <w:ilvl w:val="0"/>
                <w:numId w:val="14"/>
              </w:numPr>
              <w:tabs>
                <w:tab w:val="left" w:pos="2638"/>
                <w:tab w:val="left" w:pos="2922"/>
              </w:tabs>
              <w:spacing w:before="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możliwość rozbudowy do min. 128GB;</w:t>
            </w:r>
          </w:p>
          <w:p w:rsidR="00FF7E08" w:rsidRDefault="00FF7E08" w:rsidP="00FF7E08">
            <w:pPr>
              <w:pStyle w:val="Akapitzlist"/>
              <w:widowControl w:val="0"/>
              <w:numPr>
                <w:ilvl w:val="0"/>
                <w:numId w:val="14"/>
              </w:numPr>
              <w:tabs>
                <w:tab w:val="left" w:pos="2638"/>
                <w:tab w:val="left" w:pos="2922"/>
              </w:tabs>
              <w:spacing w:before="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min. 4 sloty pamięci na płycie głównej, w tym min. 2 sloty wolne.</w:t>
            </w:r>
          </w:p>
        </w:tc>
        <w:tc>
          <w:tcPr>
            <w:tcW w:w="35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FF7E08" w:rsidRDefault="00FF7E08" w:rsidP="00FF7E08">
            <w:pPr>
              <w:pStyle w:val="Akapitzlist"/>
              <w:widowControl w:val="0"/>
              <w:numPr>
                <w:ilvl w:val="0"/>
                <w:numId w:val="14"/>
              </w:numPr>
              <w:tabs>
                <w:tab w:val="left" w:pos="2638"/>
                <w:tab w:val="left" w:pos="2922"/>
              </w:tabs>
              <w:spacing w:before="0" w:after="0" w:line="240" w:lineRule="auto"/>
              <w:ind w:left="237" w:hanging="23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Producent ……………………………………</w:t>
            </w:r>
          </w:p>
          <w:p w:rsidR="00FF7E08" w:rsidRDefault="00FF7E08" w:rsidP="00FF7E08">
            <w:pPr>
              <w:pStyle w:val="Akapitzlist"/>
              <w:widowControl w:val="0"/>
              <w:numPr>
                <w:ilvl w:val="0"/>
                <w:numId w:val="14"/>
              </w:numPr>
              <w:tabs>
                <w:tab w:val="left" w:pos="2638"/>
                <w:tab w:val="left" w:pos="2922"/>
              </w:tabs>
              <w:spacing w:before="0" w:after="0" w:line="240" w:lineRule="auto"/>
              <w:ind w:left="237" w:hanging="23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Model ………………………………………….</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Pamięć masowa</w:t>
            </w:r>
          </w:p>
        </w:tc>
        <w:tc>
          <w:tcPr>
            <w:tcW w:w="3961"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dysk M.2 2280, 1TB, PCIe Gen 4 NVMe, SSD;</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możliwość instalacji dwóch dodatkowych dysków M.2 oraz min. 3 dodatkowych dysków HDD SATA 3,5”;</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kontroler RAID 0/1/5 dla dysków M.2 zintegrowany z płytą główną;</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kontroler RAID 0/1 dla dysków SATA III zintegrowany z płytą główną.</w:t>
            </w:r>
          </w:p>
        </w:tc>
        <w:tc>
          <w:tcPr>
            <w:tcW w:w="35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FF7E08" w:rsidRDefault="00FF7E08" w:rsidP="00FF7E08">
            <w:pPr>
              <w:pStyle w:val="Akapitzlist"/>
              <w:widowControl w:val="0"/>
              <w:numPr>
                <w:ilvl w:val="0"/>
                <w:numId w:val="14"/>
              </w:numPr>
              <w:tabs>
                <w:tab w:val="left" w:pos="2638"/>
                <w:tab w:val="left" w:pos="2922"/>
              </w:tabs>
              <w:spacing w:before="0" w:after="0" w:line="240" w:lineRule="auto"/>
              <w:ind w:left="237" w:hanging="23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Producent ……………………………………</w:t>
            </w:r>
          </w:p>
          <w:p w:rsidR="00FF7E08" w:rsidRDefault="00FF7E08" w:rsidP="00FF7E08">
            <w:pPr>
              <w:pStyle w:val="Akapitzlist"/>
              <w:widowControl w:val="0"/>
              <w:numPr>
                <w:ilvl w:val="0"/>
                <w:numId w:val="14"/>
              </w:numPr>
              <w:tabs>
                <w:tab w:val="left" w:pos="2638"/>
                <w:tab w:val="left" w:pos="2922"/>
              </w:tabs>
              <w:spacing w:before="0" w:after="0" w:line="240" w:lineRule="auto"/>
              <w:ind w:left="237" w:hanging="23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Model ………………………………………….</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Wydajność grafiki</w:t>
            </w:r>
          </w:p>
        </w:tc>
        <w:tc>
          <w:tcPr>
            <w:tcW w:w="3961"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zintegrowana karta graficzna osiągająca w teście Passmark G3D Mark, w kategorii Average G3D Mark wynik co najmniej 1 900 punktów według wyników opublikowanych na stronie https://www.videocardbenchmark.net/gpu_list.php </w:t>
            </w:r>
          </w:p>
        </w:tc>
        <w:tc>
          <w:tcPr>
            <w:tcW w:w="35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FF7E08" w:rsidRDefault="00FF7E08" w:rsidP="00FF7E08">
            <w:pPr>
              <w:pStyle w:val="Akapitzlist"/>
              <w:numPr>
                <w:ilvl w:val="0"/>
                <w:numId w:val="15"/>
              </w:numPr>
              <w:spacing w:before="0" w:line="240" w:lineRule="auto"/>
              <w:ind w:left="237" w:hanging="237"/>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Producent ……………………………………</w:t>
            </w:r>
          </w:p>
          <w:p w:rsidR="00FF7E08" w:rsidRDefault="00FF7E08" w:rsidP="00FF7E08">
            <w:pPr>
              <w:pStyle w:val="Akapitzlist"/>
              <w:numPr>
                <w:ilvl w:val="0"/>
                <w:numId w:val="15"/>
              </w:numPr>
              <w:spacing w:before="0" w:line="240" w:lineRule="auto"/>
              <w:ind w:left="237" w:hanging="237"/>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Model ………………………………………….</w:t>
            </w:r>
          </w:p>
          <w:p w:rsidR="00FF7E08" w:rsidRDefault="00FF7E08" w:rsidP="00FF7E08">
            <w:pPr>
              <w:pStyle w:val="Akapitzlist"/>
              <w:numPr>
                <w:ilvl w:val="0"/>
                <w:numId w:val="15"/>
              </w:numPr>
              <w:spacing w:before="0" w:line="240" w:lineRule="auto"/>
              <w:ind w:left="237" w:hanging="237"/>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Wynik testu ………………………….. pkt</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Wyposażenie multimedialne</w:t>
            </w:r>
          </w:p>
        </w:tc>
        <w:tc>
          <w:tcPr>
            <w:tcW w:w="3961"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dodatkowo dedykowana karta graficzna z 16GB pamięci niewspółdzielonej GDDR6 ECC, o przepustowości min. 224 GB/s, posiadająca min. 2800 rdzeni obliczeniowych oraz min. 88 rdzeni obliczeniowych dedykowanych do obliczeń AI.</w:t>
            </w:r>
          </w:p>
          <w:p w:rsidR="00FF7E08" w:rsidRDefault="00FF7E08">
            <w:pPr>
              <w:widowControl w:val="0"/>
              <w:tabs>
                <w:tab w:val="left" w:pos="2638"/>
                <w:tab w:val="left" w:pos="2922"/>
              </w:tabs>
              <w:spacing w:before="0" w:line="240" w:lineRule="auto"/>
              <w:ind w:left="0" w:firstLine="0"/>
              <w:jc w:val="left"/>
              <w:rPr>
                <w:rFonts w:ascii="Calibri Light" w:eastAsia="Calibri"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 xml:space="preserve">Karta graficzna osiągająca w teście Passmark G3D Mark, w kategorii Average G3D Mark wynik co najmniej 17 000 punktów według wyników opublikowanych na stronie https://www.videocardbenchmark.net/gpu_list.php </w:t>
            </w:r>
          </w:p>
        </w:tc>
        <w:tc>
          <w:tcPr>
            <w:tcW w:w="35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hideMark/>
          </w:tcPr>
          <w:p w:rsidR="00FF7E08" w:rsidRDefault="00FF7E08" w:rsidP="00FF7E08">
            <w:pPr>
              <w:pStyle w:val="Akapitzlist"/>
              <w:numPr>
                <w:ilvl w:val="0"/>
                <w:numId w:val="15"/>
              </w:numPr>
              <w:spacing w:before="0" w:line="240" w:lineRule="auto"/>
              <w:ind w:left="237" w:hanging="237"/>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Producent ……………………………………</w:t>
            </w:r>
          </w:p>
          <w:p w:rsidR="00FF7E08" w:rsidRDefault="00FF7E08" w:rsidP="00FF7E08">
            <w:pPr>
              <w:pStyle w:val="Akapitzlist"/>
              <w:numPr>
                <w:ilvl w:val="0"/>
                <w:numId w:val="15"/>
              </w:numPr>
              <w:spacing w:before="0" w:line="240" w:lineRule="auto"/>
              <w:ind w:left="237" w:hanging="237"/>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Model ………………………………………….</w:t>
            </w:r>
          </w:p>
          <w:p w:rsidR="00FF7E08" w:rsidRDefault="00FF7E08" w:rsidP="00FF7E08">
            <w:pPr>
              <w:pStyle w:val="Akapitzlist"/>
              <w:numPr>
                <w:ilvl w:val="0"/>
                <w:numId w:val="15"/>
              </w:numPr>
              <w:spacing w:before="0" w:line="240" w:lineRule="auto"/>
              <w:ind w:left="237" w:hanging="237"/>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Wynik testu ………………………….. pkt</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Obudowa</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typu Tower z obsługą kart wyłącznie o pełnej wysokości;</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umożliwiająca montaż 3 x dysku 3.5” wewnątrz obudowy;</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fabrycznie przystosowana do pracy w orientacji pionowej;</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wymiary obudowy nieprzekraczające 375 mm x 175 mm x 425 mm;</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na panelu przednim zamontowany filtr powietrza chroniący wnętrze przed kurzem, pyłem itp. Filtr demontowany bez użycia narzędzi;</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zasilacz o mocy min. 500W pracujący w sieci 230V 50/60Hz prądu wyposażony w  łącze 6-pinowe i jedno złącze 2 + 6-pinowe dla karty graficznej, o efektywności min. 92% przy obciążeniu zasilacza na poziomie 50%;</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certyfikat 80 Plus Platinum. Zasilacz w zaoferowanym komputerze musi się znajdować na stronie https://www.clearesult.com/80plus/ lub jej podstronach;</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spacing w:val="-6"/>
              </w:rPr>
            </w:pPr>
            <w:r>
              <w:rPr>
                <w:rFonts w:ascii="Calibri Light" w:hAnsi="Calibri Light" w:cs="Calibri Light"/>
                <w:color w:val="161818"/>
                <w:spacing w:val="-6"/>
                <w:w w:val="110"/>
                <w:sz w:val="18"/>
                <w:szCs w:val="18"/>
              </w:rPr>
              <w:t>moduł konstrukcji obudowy w jednostce centralnej komputera powinien pozwalać na demontaż kart rozszerzeń, napędu optycznego, dysku 3,5” bez konieczności użycia narzędzi (wyklucza się użycia wkrętów, śrub motylkowych, śrub radełkowych);</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spacing w:val="-6"/>
              </w:rPr>
            </w:pPr>
            <w:r>
              <w:rPr>
                <w:rFonts w:ascii="Calibri Light" w:hAnsi="Calibri Light" w:cs="Calibri Light"/>
                <w:color w:val="161818"/>
                <w:spacing w:val="-6"/>
                <w:w w:val="110"/>
                <w:sz w:val="18"/>
                <w:szCs w:val="18"/>
              </w:rPr>
              <w:t>obudowa posiadająca czujnik otwarcia obudowy współpracujący z oprogramowaniem zarządzająco – diagnostycznym;</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spacing w:val="-6"/>
              </w:rPr>
            </w:pPr>
            <w:r>
              <w:rPr>
                <w:rFonts w:ascii="Calibri Light" w:hAnsi="Calibri Light" w:cs="Calibri Light"/>
                <w:color w:val="161818"/>
                <w:spacing w:val="-6"/>
                <w:w w:val="110"/>
                <w:sz w:val="18"/>
                <w:szCs w:val="18"/>
              </w:rPr>
              <w:t>obudowa musi umożliwiać zastosowanie zabezpieczenia fizycznego w postaci linki metalowej;</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spacing w:val="-6"/>
              </w:rPr>
            </w:pPr>
            <w:r>
              <w:rPr>
                <w:rFonts w:ascii="Calibri Light" w:hAnsi="Calibri Light" w:cs="Calibri Light"/>
                <w:color w:val="161818"/>
                <w:spacing w:val="-6"/>
                <w:w w:val="110"/>
                <w:sz w:val="18"/>
                <w:szCs w:val="18"/>
              </w:rPr>
              <w:t>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co najmniej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niewymienionych w specyfikacji a które nie są dedykowane dla systemu diagnostycznego;</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spacing w:val="-6"/>
              </w:rPr>
            </w:pPr>
            <w:r>
              <w:rPr>
                <w:rFonts w:ascii="Calibri Light" w:hAnsi="Calibri Light" w:cs="Calibri Light"/>
                <w:color w:val="161818"/>
                <w:spacing w:val="-6"/>
                <w:w w:val="110"/>
                <w:sz w:val="18"/>
                <w:szCs w:val="18"/>
              </w:rPr>
              <w:t>każdy komputer powinien być oznaczony niepowtarzalnym numerem seryjnym umieszonym na obudowie, oraz musi być wpisany na stałe w BIOS.</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Bezpieczeństwo</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spacing w:val="-6"/>
              </w:rPr>
            </w:pPr>
            <w:r>
              <w:rPr>
                <w:rFonts w:ascii="Calibri Light" w:hAnsi="Calibri Light" w:cs="Calibri Light"/>
                <w:color w:val="161818"/>
                <w:spacing w:val="-6"/>
                <w:w w:val="110"/>
                <w:sz w:val="18"/>
                <w:szCs w:val="18"/>
              </w:rPr>
              <w:t>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 jak i pobierania oraz instalowania np. w pamięci flash BIOS. Procedura POST traktowana jest jako oddzielna funkcjonalność.</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BIOS</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do odczytu wskazanych informacji nie mogą być stosowane rozwiązania oparte o pamięć masową (wewnętrzną lub zewnętrzną), zaimplementowane poza systemem BIOS narzędzia, np. system diagnostyczny, dodatkowe oprogramowanie;</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funkcja blokowania/odblokowania BOOT-owania stacji roboczej z zewnętrznych urządzeń, możliwość ustawienia hasła użytkownika/systemowego umożliwiającego uruchomienie komputera (zabezpieczenie przed nieautoryzowanym uruchomieniem) przy jednoczesnym zdefiniowanym haśle administratora. Użytkownik po wpisaniu swojego hasła jest wstanie zidentyfikować ustawienia BIOS. Możliwość ustawienia haseł użytkownika/systemowego i administratora składających się z cyfr, małych liter, dużych liter oraz znaków specjalnych. Możliwość ustawienia hasła dla dysku bootowalnego (dla M.2 i SATA). Możliwość włączenia/wyłączenia pojedynczo złączy M.2 dla dysków jak i również złączy SATA, Możliwość ustawienia portów USB w trybie „no BOOT” (podczas startu komputer nie wykrywa urządzeń bootujących typu USB). Możliwość wyłączania portów USB pojedynczo; </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możliwość dokonywania backup’u BIOS wraz z ustawieniami na dysku wewnętrznym. Funkcja włączająca przypomnienie o konieczności oczyszczenia lub zastąpienia filtra powietrza w jednej z opcji dostępnych: co 15 dni, co 30 dni, co 60 dni, co 90 dni, co 120 dni, co 150 dni i co 180 dni;</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możliwość nadania numeru inwentarzowego z poziomu BIOS bez potrzeby wykorzystania dodatkowego oprogramowania, jak i konieczności aktualizacji BIOS;</w:t>
            </w:r>
          </w:p>
          <w:p w:rsidR="00FF7E08" w:rsidRDefault="00FF7E08" w:rsidP="00FF7E08">
            <w:pPr>
              <w:pStyle w:val="Akapitzlist"/>
              <w:widowControl w:val="0"/>
              <w:numPr>
                <w:ilvl w:val="0"/>
                <w:numId w:val="14"/>
              </w:numPr>
              <w:tabs>
                <w:tab w:val="left" w:pos="2638"/>
                <w:tab w:val="left" w:pos="2922"/>
              </w:tabs>
              <w:spacing w:before="0" w:after="0" w:line="240" w:lineRule="auto"/>
              <w:ind w:left="232" w:hanging="232"/>
              <w:jc w:val="left"/>
              <w:rPr>
                <w:spacing w:val="-6"/>
              </w:rPr>
            </w:pPr>
            <w:r>
              <w:rPr>
                <w:rFonts w:ascii="Calibri Light" w:hAnsi="Calibri Light" w:cs="Calibri Light"/>
                <w:color w:val="161818"/>
                <w:spacing w:val="-6"/>
                <w:w w:val="110"/>
                <w:sz w:val="18"/>
                <w:szCs w:val="18"/>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bCs/>
                <w:spacing w:val="-6"/>
                <w:sz w:val="18"/>
                <w:szCs w:val="20"/>
              </w:rPr>
            </w:pPr>
            <w:r>
              <w:rPr>
                <w:rFonts w:ascii="Calibri Light" w:hAnsi="Calibri Light" w:cs="Calibri Light"/>
                <w:spacing w:val="-6"/>
                <w:sz w:val="18"/>
                <w:szCs w:val="20"/>
              </w:rPr>
              <w:t>Gwarancja</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Akapitzlist"/>
              <w:widowControl w:val="0"/>
              <w:numPr>
                <w:ilvl w:val="0"/>
                <w:numId w:val="13"/>
              </w:numPr>
              <w:tabs>
                <w:tab w:val="left" w:pos="2638"/>
                <w:tab w:val="left" w:pos="2922"/>
              </w:tabs>
              <w:spacing w:before="0" w:after="0" w:line="240" w:lineRule="auto"/>
              <w:ind w:left="142" w:hanging="142"/>
              <w:jc w:val="left"/>
              <w:rPr>
                <w:rFonts w:ascii="Calibri Light" w:eastAsiaTheme="minorHAnsi" w:hAnsi="Calibri Light" w:cs="Calibri Light"/>
                <w:bCs/>
                <w:spacing w:val="-6"/>
                <w:sz w:val="18"/>
                <w:szCs w:val="18"/>
              </w:rPr>
            </w:pPr>
            <w:r>
              <w:rPr>
                <w:rFonts w:ascii="Calibri Light" w:eastAsiaTheme="minorHAnsi" w:hAnsi="Calibri Light" w:cs="Calibri Light"/>
                <w:bCs/>
                <w:spacing w:val="-6"/>
                <w:sz w:val="18"/>
                <w:szCs w:val="18"/>
              </w:rPr>
              <w:t xml:space="preserve">60 miesięcy </w:t>
            </w:r>
          </w:p>
          <w:p w:rsidR="00FF7E08" w:rsidRDefault="00FF7E08" w:rsidP="00FF7E08">
            <w:pPr>
              <w:pStyle w:val="Akapitzlist"/>
              <w:widowControl w:val="0"/>
              <w:numPr>
                <w:ilvl w:val="0"/>
                <w:numId w:val="13"/>
              </w:numPr>
              <w:tabs>
                <w:tab w:val="left" w:pos="2638"/>
                <w:tab w:val="left" w:pos="2922"/>
              </w:tabs>
              <w:spacing w:before="0" w:after="0" w:line="240" w:lineRule="auto"/>
              <w:ind w:left="142" w:hanging="142"/>
              <w:jc w:val="left"/>
              <w:rPr>
                <w:spacing w:val="-6"/>
              </w:rPr>
            </w:pPr>
            <w:r>
              <w:rPr>
                <w:rFonts w:ascii="Calibri Light" w:eastAsiaTheme="minorHAnsi" w:hAnsi="Calibri Light" w:cs="Calibri Light"/>
                <w:bCs/>
                <w:spacing w:val="-6"/>
                <w:sz w:val="18"/>
                <w:szCs w:val="18"/>
              </w:rPr>
              <w:t>serwis gwarancyjny realizowany przez Producenta lub autoryzowanego partnera serwisowego Producenta</w:t>
            </w:r>
          </w:p>
        </w:tc>
      </w:tr>
      <w:tr w:rsidR="00FF7E08" w:rsidTr="00FF7E08">
        <w:trPr>
          <w:trHeight w:val="19"/>
        </w:trPr>
        <w:tc>
          <w:tcPr>
            <w:tcW w:w="10055"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1F4E79" w:themeFill="accent1" w:themeFillShade="80"/>
          </w:tcPr>
          <w:p w:rsidR="00FF7E08" w:rsidRDefault="00FF7E08">
            <w:pPr>
              <w:keepNext/>
              <w:spacing w:before="0" w:line="240" w:lineRule="auto"/>
              <w:ind w:left="0" w:firstLine="0"/>
              <w:jc w:val="center"/>
              <w:rPr>
                <w:rFonts w:ascii="Calibri Light" w:hAnsi="Calibri Light" w:cs="Calibri Light"/>
                <w:b/>
                <w:color w:val="E7E6E6" w:themeColor="background2"/>
                <w:spacing w:val="-6"/>
                <w:sz w:val="18"/>
                <w:szCs w:val="1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p>
        </w:tc>
      </w:tr>
      <w:tr w:rsidR="00FF7E08" w:rsidTr="00FF7E08">
        <w:trPr>
          <w:trHeight w:val="639"/>
        </w:trPr>
        <w:tc>
          <w:tcPr>
            <w:tcW w:w="10055" w:type="dxa"/>
            <w:gridSpan w:val="3"/>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FF7E08" w:rsidRDefault="00FF7E08">
            <w:pPr>
              <w:widowControl w:val="0"/>
              <w:spacing w:before="0" w:line="240" w:lineRule="auto"/>
              <w:jc w:val="center"/>
              <w:rPr>
                <w:rFonts w:ascii="Calibri Light" w:hAnsi="Calibri Light" w:cs="Calibri Light"/>
                <w:b/>
                <w:sz w:val="12"/>
                <w:szCs w:val="18"/>
                <w:lang w:eastAsia="en-US"/>
              </w:rPr>
            </w:pPr>
          </w:p>
          <w:p w:rsidR="00FF7E08" w:rsidRDefault="00FF7E08">
            <w:pPr>
              <w:widowControl w:val="0"/>
              <w:spacing w:before="0" w:line="240" w:lineRule="auto"/>
              <w:ind w:left="0" w:firstLine="0"/>
              <w:jc w:val="center"/>
              <w:rPr>
                <w:rFonts w:ascii="Calibri Light" w:hAnsi="Calibri Light" w:cs="Calibri Light"/>
                <w:b/>
                <w:szCs w:val="18"/>
                <w:lang w:eastAsia="en-US"/>
              </w:rPr>
            </w:pPr>
            <w:r>
              <w:rPr>
                <w:rFonts w:ascii="Calibri Light" w:hAnsi="Calibri Light" w:cs="Calibri Light"/>
                <w:b/>
                <w:szCs w:val="18"/>
                <w:lang w:eastAsia="en-US"/>
              </w:rPr>
              <w:t>Producent monitora ...........................  model i symbol monitora ................................................................</w:t>
            </w:r>
          </w:p>
          <w:p w:rsidR="00FF7E08" w:rsidRDefault="00FF7E08">
            <w:pPr>
              <w:widowControl w:val="0"/>
              <w:spacing w:before="0" w:line="240" w:lineRule="auto"/>
              <w:ind w:left="0" w:firstLine="0"/>
              <w:jc w:val="center"/>
              <w:rPr>
                <w:rFonts w:ascii="Calibri Light" w:hAnsi="Calibri Light" w:cs="Calibri Light"/>
                <w:b/>
                <w:sz w:val="18"/>
                <w:szCs w:val="18"/>
                <w:lang w:eastAsia="en-US"/>
              </w:rPr>
            </w:pPr>
            <w:r>
              <w:rPr>
                <w:rFonts w:ascii="Calibri Light" w:hAnsi="Calibri Light" w:cs="Calibri Light"/>
                <w:i/>
                <w:sz w:val="18"/>
                <w:szCs w:val="18"/>
                <w:lang w:eastAsia="en-US"/>
              </w:rPr>
              <w:t xml:space="preserve"> (wypełnia Wykonawca)</w:t>
            </w:r>
          </w:p>
        </w:tc>
      </w:tr>
      <w:tr w:rsidR="00FF7E08" w:rsidTr="00FF7E08">
        <w:trPr>
          <w:trHeight w:val="420"/>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hAnsi="Calibri Light" w:cs="Calibri Light"/>
                <w:b/>
                <w:bCs/>
                <w:sz w:val="18"/>
                <w:szCs w:val="18"/>
              </w:rPr>
            </w:pPr>
            <w:r>
              <w:rPr>
                <w:rFonts w:ascii="Calibri Light" w:eastAsia="Times New Roman" w:hAnsi="Calibri Light" w:cs="Calibri Light"/>
                <w:b/>
                <w:sz w:val="18"/>
                <w:szCs w:val="18"/>
                <w:lang w:eastAsia="pl-PL"/>
              </w:rPr>
              <w:t>Nazwa podzespołu/ parametru</w:t>
            </w:r>
          </w:p>
        </w:tc>
        <w:tc>
          <w:tcPr>
            <w:tcW w:w="396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hAnsi="Calibri Light" w:cs="Calibri Light"/>
                <w:b/>
                <w:bCs/>
                <w:sz w:val="22"/>
                <w:szCs w:val="18"/>
              </w:rPr>
            </w:pPr>
            <w:r>
              <w:rPr>
                <w:rFonts w:ascii="Calibri Light" w:eastAsia="Times New Roman" w:hAnsi="Calibri Light" w:cs="Calibri Light"/>
                <w:b/>
                <w:sz w:val="18"/>
                <w:szCs w:val="18"/>
                <w:lang w:eastAsia="pl-PL"/>
              </w:rPr>
              <w:t>Opis wymagań</w:t>
            </w:r>
          </w:p>
        </w:tc>
        <w:tc>
          <w:tcPr>
            <w:tcW w:w="3542" w:type="dxa"/>
            <w:tcBorders>
              <w:top w:val="single" w:sz="4" w:space="0" w:color="000000"/>
              <w:left w:val="single" w:sz="4" w:space="0" w:color="000000"/>
              <w:bottom w:val="single" w:sz="4" w:space="0" w:color="auto"/>
              <w:right w:val="single" w:sz="4" w:space="0" w:color="000000"/>
            </w:tcBorders>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eastAsia="Times New Roman" w:hAnsi="Calibri Light" w:cs="Calibri Light"/>
                <w:b/>
                <w:sz w:val="18"/>
                <w:szCs w:val="18"/>
                <w:lang w:eastAsia="pl-PL"/>
              </w:rPr>
            </w:pPr>
            <w:r>
              <w:rPr>
                <w:rFonts w:ascii="Calibri Light" w:eastAsia="Times New Roman" w:hAnsi="Calibri Light" w:cs="Calibri Light"/>
                <w:b/>
                <w:bCs/>
                <w:sz w:val="18"/>
                <w:szCs w:val="18"/>
                <w:lang w:eastAsia="pl-PL"/>
              </w:rPr>
              <w:t>Opis oferowanego sprzętu</w:t>
            </w:r>
          </w:p>
          <w:p w:rsidR="00FF7E08" w:rsidRDefault="00FF7E08">
            <w:pPr>
              <w:pStyle w:val="Tretekstu"/>
              <w:widowControl w:val="0"/>
              <w:spacing w:after="0" w:line="240" w:lineRule="auto"/>
              <w:ind w:hanging="357"/>
              <w:jc w:val="center"/>
              <w:rPr>
                <w:rFonts w:ascii="Calibri Light" w:eastAsia="Times New Roman" w:hAnsi="Calibri Light" w:cs="Calibri Light"/>
                <w:sz w:val="18"/>
                <w:szCs w:val="18"/>
                <w:lang w:eastAsia="pl-PL"/>
              </w:rPr>
            </w:pPr>
            <w:r>
              <w:rPr>
                <w:rFonts w:ascii="Calibri Light" w:eastAsia="Times New Roman" w:hAnsi="Calibri Light" w:cs="Calibri Light"/>
                <w:i/>
                <w:sz w:val="16"/>
                <w:szCs w:val="18"/>
                <w:lang w:eastAsia="pl-PL"/>
              </w:rPr>
              <w:t>(Wykonawca wypełnia wymagane pola)</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pPr>
              <w:pStyle w:val="Tretekstu"/>
              <w:widowControl w:val="0"/>
              <w:spacing w:after="0" w:line="240" w:lineRule="auto"/>
              <w:ind w:hanging="357"/>
              <w:jc w:val="both"/>
              <w:rPr>
                <w:rFonts w:ascii="Calibri Light" w:hAnsi="Calibri Light" w:cs="Calibri Light"/>
                <w:spacing w:val="-6"/>
                <w:sz w:val="18"/>
                <w:szCs w:val="20"/>
              </w:rPr>
            </w:pPr>
            <w:r>
              <w:rPr>
                <w:rFonts w:ascii="Calibri Light" w:hAnsi="Calibri Light" w:cs="Calibri Light"/>
                <w:spacing w:val="-6"/>
                <w:sz w:val="18"/>
                <w:szCs w:val="20"/>
              </w:rPr>
              <w:t>Typ</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 xml:space="preserve">ekran ciekłokrystaliczny z aktywną matrycą IPS  o przekątnej min. 26,95” </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Rozmiar plamki (maksymalnie)</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0,235 mm x 0,235 mm</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Jasność</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350 cd/m</w:t>
            </w:r>
            <w:r>
              <w:rPr>
                <w:rFonts w:ascii="Calibri Light" w:hAnsi="Calibri Light" w:cs="Calibri Light"/>
                <w:color w:val="161818"/>
                <w:spacing w:val="-6"/>
                <w:w w:val="110"/>
                <w:sz w:val="18"/>
                <w:szCs w:val="18"/>
                <w:vertAlign w:val="superscript"/>
                <w:lang w:eastAsia="en-US"/>
              </w:rPr>
              <w:t>2</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Kontrast statyczny</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1500:1</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Kąty widzenia (pion/poziom)</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178/178 stopni</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Czas reakcji matrycy (maksymalnie)</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8ms (gray to gray)</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Rozdzielczość maksymalna</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2560 x 1440 przy 100Hz (dotyczy cyfrowych portów wideo)</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Gama koloru</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sRGB 99%</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Pochylenie monitora</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w zakresie 26 stopni</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Wydłużenie w pionie</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tak, min 150 mm</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PIVOT</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tak</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Obrót lewo/prawo</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w zakresie min. (-45/+45) stopni</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Powłoka powierzchni ekranu</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antyodblaskowa</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Podświetlenie</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lang w:eastAsia="en-US"/>
              </w:rPr>
            </w:pPr>
            <w:r>
              <w:rPr>
                <w:rFonts w:ascii="Calibri Light" w:hAnsi="Calibri Light" w:cs="Calibri Light"/>
                <w:color w:val="161818"/>
                <w:spacing w:val="-6"/>
                <w:w w:val="110"/>
                <w:sz w:val="18"/>
                <w:szCs w:val="18"/>
                <w:lang w:eastAsia="en-US"/>
              </w:rPr>
              <w:t>system podświetlenia LED</w:t>
            </w:r>
          </w:p>
        </w:tc>
      </w:tr>
      <w:tr w:rsidR="00FF7E08" w:rsidTr="00FF7E08">
        <w:trPr>
          <w:trHeight w:val="881"/>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Zużycie energii</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w trybie włączonym: maks. 20W, </w:t>
            </w:r>
          </w:p>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w trybie uśpienia: maks. 0.3W,</w:t>
            </w:r>
          </w:p>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całkowite zużycie energii (kWh/rok): maks. 60 kWh rocznie </w:t>
            </w:r>
          </w:p>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Dane zużycia do zweryfikowania na stronie Energy Star: https://www.energystar.gov/productfinder/</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Bezpieczeństwo</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monitor musi być wyposażony dedykowany slot na linkę zabezpieczającą</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Waga bez podstawy</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maks. 4,5 kg</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Złącza</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pStyle w:val="Akapitzlist"/>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1 x HDMI 2.1, </w:t>
            </w:r>
          </w:p>
          <w:p w:rsidR="00FF7E08" w:rsidRDefault="00FF7E08">
            <w:pPr>
              <w:pStyle w:val="Akapitzlist"/>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1 x DisplayPort 1.4,</w:t>
            </w:r>
          </w:p>
          <w:p w:rsidR="00FF7E08" w:rsidRDefault="00FF7E08">
            <w:pPr>
              <w:pStyle w:val="Akapitzlist"/>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3 x USB 3.2 Gen 1 typu A</w:t>
            </w:r>
          </w:p>
          <w:p w:rsidR="00FF7E08" w:rsidRDefault="00FF7E08">
            <w:pPr>
              <w:pStyle w:val="Akapitzlist"/>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1 x USB 3.2 Gen 1 typu C</w:t>
            </w:r>
          </w:p>
          <w:p w:rsidR="00FF7E08" w:rsidRDefault="00FF7E08">
            <w:pPr>
              <w:pStyle w:val="Akapitzlist"/>
              <w:widowControl w:val="0"/>
              <w:tabs>
                <w:tab w:val="left" w:pos="2638"/>
                <w:tab w:val="left" w:pos="2922"/>
              </w:tabs>
              <w:spacing w:before="0" w:after="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1 x USB 3.2 Gen 1 typu B</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Gwarancja</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rsidP="00FF7E08">
            <w:pPr>
              <w:pStyle w:val="Akapitzlist"/>
              <w:widowControl w:val="0"/>
              <w:numPr>
                <w:ilvl w:val="0"/>
                <w:numId w:val="16"/>
              </w:numPr>
              <w:tabs>
                <w:tab w:val="left" w:pos="229"/>
                <w:tab w:val="left" w:pos="2638"/>
                <w:tab w:val="left" w:pos="2922"/>
              </w:tabs>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min. 3 lata;</w:t>
            </w:r>
          </w:p>
          <w:p w:rsidR="00FF7E08" w:rsidRDefault="00FF7E08" w:rsidP="00FF7E08">
            <w:pPr>
              <w:pStyle w:val="Akapitzlist"/>
              <w:widowControl w:val="0"/>
              <w:numPr>
                <w:ilvl w:val="0"/>
                <w:numId w:val="16"/>
              </w:numPr>
              <w:tabs>
                <w:tab w:val="left" w:pos="229"/>
                <w:tab w:val="left" w:pos="2638"/>
                <w:tab w:val="left" w:pos="2922"/>
              </w:tabs>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czas reakcji serwisu – (NBD) do końca następnego dnia roboczego;</w:t>
            </w:r>
          </w:p>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firma serwisująca musi posiadać ISO 9001 na świadczenie usług serwisowych oraz posiadać autoryzacje Producenta </w:t>
            </w:r>
            <w:r>
              <w:rPr>
                <w:rFonts w:ascii="Calibri Light" w:hAnsi="Calibri Light" w:cs="Calibri Light"/>
                <w:spacing w:val="-6"/>
                <w:w w:val="110"/>
                <w:sz w:val="18"/>
                <w:szCs w:val="18"/>
              </w:rPr>
              <w:t xml:space="preserve">Sprzętu </w:t>
            </w:r>
            <w:r>
              <w:rPr>
                <w:rFonts w:ascii="Calibri Light" w:hAnsi="Calibri Light" w:cs="Calibri Light"/>
                <w:color w:val="161818"/>
                <w:spacing w:val="-6"/>
                <w:w w:val="110"/>
                <w:sz w:val="18"/>
                <w:szCs w:val="18"/>
              </w:rPr>
              <w:t>(dokumenty potwierdzające załączyć do oferty).</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Certyfikaty</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rsidP="00FF7E08">
            <w:pPr>
              <w:pStyle w:val="Akapitzlist"/>
              <w:widowControl w:val="0"/>
              <w:numPr>
                <w:ilvl w:val="0"/>
                <w:numId w:val="17"/>
              </w:numPr>
              <w:tabs>
                <w:tab w:val="left" w:pos="2638"/>
                <w:tab w:val="left" w:pos="2922"/>
              </w:tabs>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certyfikat ISO 9001 dla producenta monitora (załączyć dokument potwierdzający spełnianie wymogu)</w:t>
            </w:r>
          </w:p>
          <w:p w:rsidR="00FF7E08" w:rsidRDefault="00FF7E08" w:rsidP="00FF7E08">
            <w:pPr>
              <w:pStyle w:val="Akapitzlist"/>
              <w:widowControl w:val="0"/>
              <w:numPr>
                <w:ilvl w:val="0"/>
                <w:numId w:val="17"/>
              </w:numPr>
              <w:tabs>
                <w:tab w:val="left" w:pos="2638"/>
                <w:tab w:val="left" w:pos="2922"/>
              </w:tabs>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certyfikat ISO 14001 dla producenta monitora (załączyć dokument potwierdzający spełnianie wymogu)</w:t>
            </w:r>
          </w:p>
          <w:p w:rsidR="00FF7E08" w:rsidRDefault="00FF7E08" w:rsidP="00FF7E08">
            <w:pPr>
              <w:pStyle w:val="Akapitzlist"/>
              <w:widowControl w:val="0"/>
              <w:numPr>
                <w:ilvl w:val="0"/>
                <w:numId w:val="17"/>
              </w:numPr>
              <w:tabs>
                <w:tab w:val="left" w:pos="2638"/>
                <w:tab w:val="left" w:pos="2922"/>
              </w:tabs>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deklaracja zgodności CE (załączyć do oferty)</w:t>
            </w:r>
          </w:p>
          <w:p w:rsidR="00FF7E08" w:rsidRDefault="00FF7E08" w:rsidP="00FF7E08">
            <w:pPr>
              <w:pStyle w:val="Akapitzlist"/>
              <w:widowControl w:val="0"/>
              <w:numPr>
                <w:ilvl w:val="0"/>
                <w:numId w:val="17"/>
              </w:numPr>
              <w:tabs>
                <w:tab w:val="left" w:pos="2638"/>
                <w:tab w:val="left" w:pos="2922"/>
              </w:tabs>
              <w:spacing w:before="0" w:after="0" w:line="240" w:lineRule="auto"/>
              <w:ind w:left="227" w:hanging="22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certyfikat EPEAT Gold dla oferowanego modelu monitora, dla Polski lub kraju członkowskiego UE;</w:t>
            </w:r>
          </w:p>
          <w:p w:rsidR="00FF7E08" w:rsidRDefault="00FF7E08" w:rsidP="00FF7E08">
            <w:pPr>
              <w:pStyle w:val="Akapitzlist"/>
              <w:widowControl w:val="0"/>
              <w:numPr>
                <w:ilvl w:val="0"/>
                <w:numId w:val="17"/>
              </w:numPr>
              <w:tabs>
                <w:tab w:val="left" w:pos="2638"/>
                <w:tab w:val="left" w:pos="2922"/>
              </w:tabs>
              <w:spacing w:before="0" w:after="0" w:line="240" w:lineRule="auto"/>
              <w:ind w:left="227" w:hanging="22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certyfikat TCO Certified Edge Displays dla oferowanego modelu monitora.</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Inne</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7" w:hanging="22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monitor musi posiadać trwałe oznaczenie logo producenta jednostki centralnej;</w:t>
            </w:r>
          </w:p>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7" w:hanging="22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odłączany stand bez użycia narzędzi;</w:t>
            </w:r>
          </w:p>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7" w:hanging="227"/>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VESA 100mm.</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Dodatkowe oprogramowanie</w:t>
            </w:r>
          </w:p>
        </w:tc>
        <w:tc>
          <w:tcPr>
            <w:tcW w:w="7503" w:type="dxa"/>
            <w:gridSpan w:val="2"/>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pPr>
              <w:pStyle w:val="Akapitzlist"/>
              <w:widowControl w:val="0"/>
              <w:tabs>
                <w:tab w:val="left" w:pos="2638"/>
                <w:tab w:val="left" w:pos="2922"/>
              </w:tabs>
              <w:spacing w:before="0" w:line="240" w:lineRule="auto"/>
              <w:ind w:left="0" w:firstLine="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Dołączone oprogramowanie producenta monitora z bezterminową licencją na użytkowanie, umożliwiające zarządzanie oferowanym monitorem bezpośrednio z poziomu systemu operacyjnego podłączonego komputera w zakresie:</w:t>
            </w:r>
          </w:p>
          <w:p w:rsidR="00FF7E08" w:rsidRDefault="00FF7E08" w:rsidP="00FF7E08">
            <w:pPr>
              <w:pStyle w:val="Akapitzlist"/>
              <w:widowControl w:val="0"/>
              <w:numPr>
                <w:ilvl w:val="0"/>
                <w:numId w:val="18"/>
              </w:numPr>
              <w:tabs>
                <w:tab w:val="left" w:pos="165"/>
                <w:tab w:val="left" w:pos="2638"/>
                <w:tab w:val="left" w:pos="2922"/>
              </w:tabs>
              <w:spacing w:before="0" w:line="240" w:lineRule="auto"/>
              <w:ind w:left="360"/>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konfiguracji ustawień wyświetlania obrazu, w tym min:</w:t>
            </w:r>
          </w:p>
          <w:p w:rsidR="00FF7E08" w:rsidRDefault="00FF7E08" w:rsidP="00FF7E08">
            <w:pPr>
              <w:pStyle w:val="Akapitzlist"/>
              <w:widowControl w:val="0"/>
              <w:numPr>
                <w:ilvl w:val="1"/>
                <w:numId w:val="19"/>
              </w:numPr>
              <w:tabs>
                <w:tab w:val="left" w:pos="2638"/>
                <w:tab w:val="left" w:pos="2922"/>
              </w:tabs>
              <w:spacing w:before="0" w:line="240" w:lineRule="auto"/>
              <w:ind w:left="370" w:hanging="141"/>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jasność i kontrast (w trybie ręcznym oraz według ustalonego przez użytkownika harmonogramu), </w:t>
            </w:r>
          </w:p>
          <w:p w:rsidR="00FF7E08" w:rsidRDefault="00FF7E08" w:rsidP="00FF7E08">
            <w:pPr>
              <w:pStyle w:val="Akapitzlist"/>
              <w:widowControl w:val="0"/>
              <w:numPr>
                <w:ilvl w:val="1"/>
                <w:numId w:val="19"/>
              </w:numPr>
              <w:tabs>
                <w:tab w:val="left" w:pos="2638"/>
                <w:tab w:val="left" w:pos="2922"/>
              </w:tabs>
              <w:spacing w:before="0" w:line="240" w:lineRule="auto"/>
              <w:ind w:left="370" w:hanging="141"/>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 xml:space="preserve">kolor (w trybie ręcznym oraz automatycznym dla określonych aplikacji), </w:t>
            </w:r>
          </w:p>
          <w:p w:rsidR="00FF7E08" w:rsidRDefault="00FF7E08" w:rsidP="00FF7E08">
            <w:pPr>
              <w:pStyle w:val="Akapitzlist"/>
              <w:widowControl w:val="0"/>
              <w:numPr>
                <w:ilvl w:val="1"/>
                <w:numId w:val="19"/>
              </w:numPr>
              <w:tabs>
                <w:tab w:val="left" w:pos="2638"/>
                <w:tab w:val="left" w:pos="2922"/>
              </w:tabs>
              <w:spacing w:before="0" w:line="240" w:lineRule="auto"/>
              <w:ind w:left="370" w:hanging="141"/>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rozdzielczość wyświetlania, częstotliwość odświeżania ekranu oraz orientacja ekranu;</w:t>
            </w:r>
          </w:p>
          <w:p w:rsidR="00FF7E08" w:rsidRDefault="00FF7E08" w:rsidP="00FF7E08">
            <w:pPr>
              <w:pStyle w:val="Akapitzlist"/>
              <w:widowControl w:val="0"/>
              <w:numPr>
                <w:ilvl w:val="0"/>
                <w:numId w:val="18"/>
              </w:numPr>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sposobu wyświetlania wielu okien poszczególnych aplikacji jednocześnie w predefiniowanym lub niestandardowym (stworzonym przez użytkownika) układzie, z możliwością przypisania układu wyświetlania okien do konkretnych aplikacji;</w:t>
            </w:r>
          </w:p>
          <w:p w:rsidR="00FF7E08" w:rsidRDefault="00FF7E08" w:rsidP="00FF7E08">
            <w:pPr>
              <w:pStyle w:val="Akapitzlist"/>
              <w:widowControl w:val="0"/>
              <w:numPr>
                <w:ilvl w:val="0"/>
                <w:numId w:val="18"/>
              </w:numPr>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aktualizacji oprogramowania układowego monitora oraz oprogramowania zarządzającego;</w:t>
            </w:r>
          </w:p>
          <w:p w:rsidR="00FF7E08" w:rsidRDefault="00FF7E08" w:rsidP="00FF7E08">
            <w:pPr>
              <w:pStyle w:val="Akapitzlist"/>
              <w:widowControl w:val="0"/>
              <w:numPr>
                <w:ilvl w:val="0"/>
                <w:numId w:val="18"/>
              </w:numPr>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możliwość wyeksportowania oraz importowania ustawień;</w:t>
            </w:r>
          </w:p>
          <w:p w:rsidR="00FF7E08" w:rsidRDefault="00FF7E08" w:rsidP="00FF7E08">
            <w:pPr>
              <w:pStyle w:val="Akapitzlist"/>
              <w:widowControl w:val="0"/>
              <w:numPr>
                <w:ilvl w:val="0"/>
                <w:numId w:val="18"/>
              </w:numPr>
              <w:spacing w:before="0" w:line="240" w:lineRule="auto"/>
              <w:ind w:left="229" w:hanging="229"/>
              <w:jc w:val="left"/>
              <w:rPr>
                <w:rFonts w:ascii="Calibri Light" w:hAnsi="Calibri Light" w:cs="Calibri Light"/>
                <w:color w:val="161818"/>
                <w:spacing w:val="-6"/>
                <w:w w:val="110"/>
                <w:sz w:val="18"/>
                <w:szCs w:val="18"/>
              </w:rPr>
            </w:pPr>
            <w:r>
              <w:rPr>
                <w:rFonts w:ascii="Calibri Light" w:hAnsi="Calibri Light" w:cs="Calibri Light"/>
                <w:color w:val="161818"/>
                <w:spacing w:val="-6"/>
                <w:w w:val="110"/>
                <w:sz w:val="18"/>
                <w:szCs w:val="18"/>
              </w:rPr>
              <w:t>dodatkowo musi umożliwiać Administratorom zdalną konfigurację oferowanych monitorów w celu wprowadzenia standaryzacji ustawień wyświetlania obrazu, a także zdalną inwentaryzację sprzętu (np. przy wykorzystaniu wiersza poleceń).</w:t>
            </w:r>
          </w:p>
        </w:tc>
      </w:tr>
    </w:tbl>
    <w:p w:rsidR="00FF7E08" w:rsidRDefault="00FF7E08"/>
    <w:tbl>
      <w:tblPr>
        <w:tblW w:w="0" w:type="dxa"/>
        <w:tblInd w:w="-152"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CellMar>
          <w:top w:w="28" w:type="dxa"/>
          <w:left w:w="28" w:type="dxa"/>
          <w:bottom w:w="28" w:type="dxa"/>
          <w:right w:w="28" w:type="dxa"/>
        </w:tblCellMar>
        <w:tblLook w:val="04A0" w:firstRow="1" w:lastRow="0" w:firstColumn="1" w:lastColumn="0" w:noHBand="0" w:noVBand="1"/>
      </w:tblPr>
      <w:tblGrid>
        <w:gridCol w:w="10055"/>
      </w:tblGrid>
      <w:tr w:rsidR="00FF7E08" w:rsidTr="00FF7E08">
        <w:trPr>
          <w:trHeight w:val="19"/>
        </w:trPr>
        <w:tc>
          <w:tcPr>
            <w:tcW w:w="10055" w:type="dxa"/>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1F4E79" w:themeFill="accent1" w:themeFillShade="80"/>
            <w:hideMark/>
          </w:tcPr>
          <w:p w:rsidR="00FF7E08" w:rsidRDefault="00FF7E08">
            <w:pPr>
              <w:keepNext/>
              <w:spacing w:before="0" w:line="240" w:lineRule="auto"/>
              <w:ind w:left="0" w:firstLine="0"/>
              <w:jc w:val="center"/>
              <w:rPr>
                <w:rFonts w:ascii="Calibri Light" w:hAnsi="Calibri Light" w:cs="Calibri Light"/>
                <w:b/>
                <w:color w:val="E7E6E6" w:themeColor="background2"/>
                <w:spacing w:val="10"/>
                <w:sz w:val="18"/>
                <w:szCs w:val="1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alibri Light" w:hAnsi="Calibri Light" w:cs="Calibri Light"/>
                <w:b/>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Zadanie 2</w:t>
            </w:r>
            <w:r>
              <w:rPr>
                <w:rFonts w:ascii="Calibri Light" w:hAnsi="Calibri Light" w:cs="Calibri Light"/>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 monitor (64 szt.)</w:t>
            </w:r>
          </w:p>
        </w:tc>
      </w:tr>
      <w:tr w:rsidR="00FF7E08" w:rsidTr="00FF7E08">
        <w:trPr>
          <w:trHeight w:val="639"/>
        </w:trPr>
        <w:tc>
          <w:tcPr>
            <w:tcW w:w="1005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FF7E08" w:rsidRDefault="00FF7E08">
            <w:pPr>
              <w:widowControl w:val="0"/>
              <w:spacing w:before="0" w:line="240" w:lineRule="auto"/>
              <w:jc w:val="center"/>
              <w:rPr>
                <w:rFonts w:ascii="Calibri Light" w:hAnsi="Calibri Light" w:cs="Calibri Light"/>
                <w:b/>
                <w:sz w:val="12"/>
                <w:szCs w:val="18"/>
                <w:lang w:eastAsia="en-US"/>
              </w:rPr>
            </w:pPr>
          </w:p>
          <w:p w:rsidR="00FF7E08" w:rsidRDefault="00FF7E08">
            <w:pPr>
              <w:widowControl w:val="0"/>
              <w:spacing w:before="0" w:line="240" w:lineRule="auto"/>
              <w:ind w:left="0" w:firstLine="0"/>
              <w:jc w:val="center"/>
              <w:rPr>
                <w:rFonts w:ascii="Calibri Light" w:hAnsi="Calibri Light" w:cs="Calibri Light"/>
                <w:b/>
                <w:sz w:val="18"/>
                <w:szCs w:val="18"/>
                <w:lang w:eastAsia="en-US"/>
              </w:rPr>
            </w:pPr>
            <w:r>
              <w:rPr>
                <w:rFonts w:ascii="Calibri Light" w:hAnsi="Calibri Light" w:cs="Calibri Light"/>
                <w:b/>
                <w:szCs w:val="18"/>
                <w:lang w:eastAsia="en-US"/>
              </w:rPr>
              <w:t>Producent monitora, model i symbol jak w Zadaniu 1</w:t>
            </w:r>
          </w:p>
        </w:tc>
      </w:tr>
    </w:tbl>
    <w:p w:rsidR="00FF7E08" w:rsidRDefault="00FF7E08" w:rsidP="00FF7E08">
      <w:pPr>
        <w:spacing w:before="0" w:line="240" w:lineRule="auto"/>
        <w:jc w:val="left"/>
        <w:rPr>
          <w:rFonts w:ascii="Calibri Light" w:hAnsi="Calibri Light" w:cs="Calibri Light"/>
          <w:bCs/>
          <w:sz w:val="16"/>
        </w:rPr>
      </w:pPr>
    </w:p>
    <w:p w:rsidR="00FF7E08" w:rsidRDefault="00FF7E08" w:rsidP="00FF7E08">
      <w:pPr>
        <w:spacing w:before="0" w:line="240" w:lineRule="auto"/>
        <w:jc w:val="left"/>
        <w:rPr>
          <w:rFonts w:ascii="Calibri Light" w:hAnsi="Calibri Light" w:cs="Calibri Light"/>
          <w:bCs/>
          <w:sz w:val="16"/>
        </w:rPr>
      </w:pPr>
    </w:p>
    <w:tbl>
      <w:tblPr>
        <w:tblW w:w="0" w:type="dxa"/>
        <w:tblInd w:w="-152"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CellMar>
          <w:top w:w="28" w:type="dxa"/>
          <w:left w:w="28" w:type="dxa"/>
          <w:bottom w:w="28" w:type="dxa"/>
          <w:right w:w="28" w:type="dxa"/>
        </w:tblCellMar>
        <w:tblLook w:val="04A0" w:firstRow="1" w:lastRow="0" w:firstColumn="1" w:lastColumn="0" w:noHBand="0" w:noVBand="1"/>
      </w:tblPr>
      <w:tblGrid>
        <w:gridCol w:w="2552"/>
        <w:gridCol w:w="7503"/>
      </w:tblGrid>
      <w:tr w:rsidR="00FF7E08" w:rsidTr="00FF7E08">
        <w:trPr>
          <w:trHeight w:val="19"/>
        </w:trPr>
        <w:tc>
          <w:tcPr>
            <w:tcW w:w="10055"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1F4E79" w:themeFill="accent1" w:themeFillShade="80"/>
            <w:hideMark/>
          </w:tcPr>
          <w:p w:rsidR="00FF7E08" w:rsidRDefault="00FF7E08">
            <w:pPr>
              <w:keepNext/>
              <w:spacing w:before="0" w:line="240" w:lineRule="auto"/>
              <w:ind w:left="0" w:firstLine="0"/>
              <w:jc w:val="center"/>
              <w:rPr>
                <w:rFonts w:ascii="Calibri Light" w:hAnsi="Calibri Light" w:cs="Calibri Light"/>
                <w:b/>
                <w:color w:val="E7E6E6" w:themeColor="background2"/>
                <w:spacing w:val="10"/>
                <w:sz w:val="18"/>
                <w:szCs w:val="1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alibri Light" w:hAnsi="Calibri Light" w:cs="Calibri Light"/>
                <w:b/>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Zadanie 3</w:t>
            </w:r>
            <w:r>
              <w:rPr>
                <w:rFonts w:ascii="Calibri Light" w:hAnsi="Calibri Light" w:cs="Calibri Light"/>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 monitor (6 szt.)</w:t>
            </w:r>
          </w:p>
        </w:tc>
      </w:tr>
      <w:tr w:rsidR="00FF7E08" w:rsidTr="00FF7E08">
        <w:trPr>
          <w:trHeight w:val="639"/>
        </w:trPr>
        <w:tc>
          <w:tcPr>
            <w:tcW w:w="10055" w:type="dxa"/>
            <w:gridSpan w:val="2"/>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FF7E08" w:rsidRDefault="00FF7E08">
            <w:pPr>
              <w:widowControl w:val="0"/>
              <w:spacing w:before="0" w:line="240" w:lineRule="auto"/>
              <w:jc w:val="center"/>
              <w:rPr>
                <w:rFonts w:ascii="Calibri Light" w:hAnsi="Calibri Light" w:cs="Calibri Light"/>
                <w:b/>
                <w:sz w:val="12"/>
                <w:szCs w:val="18"/>
                <w:lang w:eastAsia="en-US"/>
              </w:rPr>
            </w:pPr>
          </w:p>
          <w:p w:rsidR="00FF7E08" w:rsidRDefault="00FF7E08">
            <w:pPr>
              <w:widowControl w:val="0"/>
              <w:spacing w:before="0" w:line="240" w:lineRule="auto"/>
              <w:ind w:left="0" w:firstLine="0"/>
              <w:jc w:val="center"/>
              <w:rPr>
                <w:rFonts w:ascii="Calibri Light" w:hAnsi="Calibri Light" w:cs="Calibri Light"/>
                <w:b/>
                <w:sz w:val="18"/>
                <w:szCs w:val="18"/>
                <w:lang w:eastAsia="en-US"/>
              </w:rPr>
            </w:pPr>
            <w:r>
              <w:rPr>
                <w:rFonts w:ascii="Calibri Light" w:hAnsi="Calibri Light" w:cs="Calibri Light"/>
                <w:b/>
                <w:szCs w:val="18"/>
                <w:lang w:eastAsia="en-US"/>
              </w:rPr>
              <w:t>Producent monitora, model i symbol jak w Zadaniu 1 i 2</w:t>
            </w:r>
            <w:r>
              <w:rPr>
                <w:rFonts w:ascii="Calibri Light" w:hAnsi="Calibri Light" w:cs="Calibri Light"/>
                <w:b/>
                <w:szCs w:val="18"/>
                <w:lang w:eastAsia="en-US"/>
              </w:rPr>
              <w:br/>
            </w:r>
            <w:r>
              <w:rPr>
                <w:rFonts w:ascii="Calibri Light" w:hAnsi="Calibri Light" w:cs="Calibri Light"/>
                <w:szCs w:val="18"/>
                <w:lang w:eastAsia="en-US"/>
              </w:rPr>
              <w:t>z zastrzeżeniem poniższego wymogu</w:t>
            </w:r>
          </w:p>
        </w:tc>
      </w:tr>
      <w:tr w:rsidR="00FF7E08" w:rsidTr="00FF7E08">
        <w:trPr>
          <w:trHeight w:val="19"/>
        </w:trPr>
        <w:tc>
          <w:tcPr>
            <w:tcW w:w="25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Inne</w:t>
            </w:r>
          </w:p>
        </w:tc>
        <w:tc>
          <w:tcPr>
            <w:tcW w:w="750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Mar>
              <w:top w:w="55" w:type="dxa"/>
              <w:left w:w="55" w:type="dxa"/>
              <w:bottom w:w="55" w:type="dxa"/>
              <w:right w:w="55" w:type="dxa"/>
            </w:tcMar>
            <w:hideMark/>
          </w:tcPr>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7" w:hanging="227"/>
              <w:jc w:val="left"/>
              <w:rPr>
                <w:rFonts w:ascii="Calibri Light" w:hAnsi="Calibri Light" w:cs="Calibri Light"/>
                <w:color w:val="161818"/>
                <w:spacing w:val="-8"/>
                <w:w w:val="110"/>
                <w:sz w:val="18"/>
                <w:szCs w:val="18"/>
              </w:rPr>
            </w:pPr>
            <w:r>
              <w:rPr>
                <w:rFonts w:ascii="Calibri Light" w:hAnsi="Calibri Light" w:cs="Calibri Light"/>
                <w:color w:val="161818"/>
                <w:spacing w:val="-8"/>
                <w:w w:val="110"/>
                <w:sz w:val="18"/>
                <w:szCs w:val="18"/>
              </w:rPr>
              <w:t>Monitor musi posiadać trwałe oznaczenie logo producenta jednostki centralnej;</w:t>
            </w:r>
          </w:p>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7" w:hanging="227"/>
              <w:jc w:val="left"/>
              <w:rPr>
                <w:rFonts w:ascii="Calibri Light" w:hAnsi="Calibri Light" w:cs="Calibri Light"/>
                <w:color w:val="161818"/>
                <w:spacing w:val="-8"/>
                <w:w w:val="110"/>
                <w:sz w:val="18"/>
                <w:szCs w:val="18"/>
              </w:rPr>
            </w:pPr>
            <w:r>
              <w:rPr>
                <w:rFonts w:ascii="Calibri Light" w:hAnsi="Calibri Light" w:cs="Calibri Light"/>
                <w:color w:val="161818"/>
                <w:spacing w:val="-8"/>
                <w:w w:val="110"/>
                <w:sz w:val="18"/>
                <w:szCs w:val="18"/>
              </w:rPr>
              <w:t>odłączany stand bez użycia narzędzi;</w:t>
            </w:r>
          </w:p>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7" w:hanging="227"/>
              <w:jc w:val="left"/>
              <w:rPr>
                <w:rFonts w:ascii="Calibri Light" w:hAnsi="Calibri Light" w:cs="Calibri Light"/>
                <w:color w:val="161818"/>
                <w:spacing w:val="-8"/>
                <w:w w:val="110"/>
                <w:sz w:val="18"/>
                <w:szCs w:val="18"/>
              </w:rPr>
            </w:pPr>
            <w:r>
              <w:rPr>
                <w:rFonts w:ascii="Calibri Light" w:hAnsi="Calibri Light" w:cs="Calibri Light"/>
                <w:color w:val="161818"/>
                <w:spacing w:val="-8"/>
                <w:w w:val="110"/>
                <w:sz w:val="18"/>
                <w:szCs w:val="18"/>
              </w:rPr>
              <w:t>VESA 100mm;</w:t>
            </w:r>
          </w:p>
          <w:p w:rsidR="00FF7E08" w:rsidRDefault="00FF7E08" w:rsidP="00FF7E08">
            <w:pPr>
              <w:pStyle w:val="Akapitzlist"/>
              <w:widowControl w:val="0"/>
              <w:numPr>
                <w:ilvl w:val="0"/>
                <w:numId w:val="16"/>
              </w:numPr>
              <w:tabs>
                <w:tab w:val="left" w:pos="229"/>
                <w:tab w:val="left" w:pos="2638"/>
                <w:tab w:val="left" w:pos="2922"/>
              </w:tabs>
              <w:spacing w:before="0" w:after="0" w:line="240" w:lineRule="auto"/>
              <w:ind w:left="227" w:hanging="227"/>
              <w:jc w:val="left"/>
              <w:rPr>
                <w:rFonts w:ascii="Calibri Light" w:hAnsi="Calibri Light" w:cs="Calibri Light"/>
                <w:color w:val="161818"/>
                <w:spacing w:val="-8"/>
                <w:w w:val="110"/>
                <w:sz w:val="18"/>
                <w:szCs w:val="18"/>
              </w:rPr>
            </w:pPr>
            <w:r>
              <w:rPr>
                <w:rFonts w:ascii="Calibri Light" w:hAnsi="Calibri Light" w:cs="Calibri Light"/>
                <w:color w:val="161818"/>
                <w:spacing w:val="-8"/>
                <w:w w:val="110"/>
                <w:sz w:val="18"/>
                <w:szCs w:val="18"/>
              </w:rPr>
              <w:t xml:space="preserve">dołączona dedykowana przez Producenta </w:t>
            </w:r>
            <w:r>
              <w:rPr>
                <w:rFonts w:ascii="Calibri Light" w:hAnsi="Calibri Light" w:cs="Calibri Light"/>
                <w:b/>
                <w:color w:val="161818"/>
                <w:spacing w:val="-8"/>
                <w:w w:val="110"/>
                <w:sz w:val="18"/>
                <w:szCs w:val="18"/>
              </w:rPr>
              <w:t>listwa głośnikowa</w:t>
            </w:r>
            <w:r>
              <w:rPr>
                <w:rFonts w:ascii="Calibri Light" w:hAnsi="Calibri Light" w:cs="Calibri Light"/>
                <w:color w:val="161818"/>
                <w:spacing w:val="-8"/>
                <w:w w:val="110"/>
                <w:sz w:val="18"/>
                <w:szCs w:val="18"/>
              </w:rPr>
              <w:t xml:space="preserve"> stereo o parametrach nie gorszych niż:</w:t>
            </w:r>
          </w:p>
          <w:p w:rsidR="00FF7E08" w:rsidRDefault="00FF7E08" w:rsidP="00FF7E08">
            <w:pPr>
              <w:pStyle w:val="Akapitzlist"/>
              <w:widowControl w:val="0"/>
              <w:numPr>
                <w:ilvl w:val="0"/>
                <w:numId w:val="20"/>
              </w:numPr>
              <w:tabs>
                <w:tab w:val="left" w:pos="229"/>
                <w:tab w:val="left" w:pos="2638"/>
                <w:tab w:val="left" w:pos="2922"/>
              </w:tabs>
              <w:spacing w:before="0" w:line="240" w:lineRule="auto"/>
              <w:ind w:left="370" w:hanging="143"/>
              <w:jc w:val="left"/>
              <w:rPr>
                <w:rFonts w:ascii="Calibri Light" w:hAnsi="Calibri Light" w:cs="Calibri Light"/>
                <w:color w:val="161818"/>
                <w:spacing w:val="-8"/>
                <w:w w:val="110"/>
                <w:sz w:val="18"/>
                <w:szCs w:val="18"/>
              </w:rPr>
            </w:pPr>
            <w:r>
              <w:rPr>
                <w:rFonts w:ascii="Calibri Light" w:hAnsi="Calibri Light" w:cs="Calibri Light"/>
                <w:color w:val="161818"/>
                <w:spacing w:val="-8"/>
                <w:w w:val="110"/>
                <w:sz w:val="18"/>
                <w:szCs w:val="18"/>
              </w:rPr>
              <w:t>nominalna moc wejściowa: min. 3W</w:t>
            </w:r>
          </w:p>
          <w:p w:rsidR="00FF7E08" w:rsidRDefault="00FF7E08" w:rsidP="00FF7E08">
            <w:pPr>
              <w:pStyle w:val="Akapitzlist"/>
              <w:widowControl w:val="0"/>
              <w:numPr>
                <w:ilvl w:val="0"/>
                <w:numId w:val="20"/>
              </w:numPr>
              <w:tabs>
                <w:tab w:val="left" w:pos="229"/>
                <w:tab w:val="left" w:pos="2638"/>
                <w:tab w:val="left" w:pos="2922"/>
              </w:tabs>
              <w:spacing w:before="0" w:after="0" w:line="240" w:lineRule="auto"/>
              <w:ind w:left="369" w:hanging="142"/>
              <w:jc w:val="left"/>
              <w:rPr>
                <w:rFonts w:ascii="Calibri Light" w:hAnsi="Calibri Light" w:cs="Calibri Light"/>
                <w:color w:val="161818"/>
                <w:spacing w:val="-6"/>
                <w:w w:val="110"/>
                <w:sz w:val="18"/>
                <w:szCs w:val="18"/>
              </w:rPr>
            </w:pPr>
            <w:r>
              <w:rPr>
                <w:rFonts w:ascii="Calibri Light" w:hAnsi="Calibri Light" w:cs="Calibri Light"/>
                <w:color w:val="161818"/>
                <w:spacing w:val="-8"/>
                <w:w w:val="110"/>
                <w:sz w:val="18"/>
                <w:szCs w:val="18"/>
              </w:rPr>
              <w:t>pasmo przenoszenia: 180Hz – 20kHz</w:t>
            </w:r>
          </w:p>
        </w:tc>
      </w:tr>
    </w:tbl>
    <w:p w:rsidR="00FF7E08" w:rsidRDefault="00FF7E08" w:rsidP="00FF7E08">
      <w:pPr>
        <w:spacing w:before="0" w:line="240" w:lineRule="auto"/>
        <w:ind w:left="0" w:firstLine="0"/>
        <w:jc w:val="left"/>
        <w:rPr>
          <w:rFonts w:ascii="Calibri Light" w:hAnsi="Calibri Light" w:cs="Calibri Light"/>
          <w:bCs/>
          <w:sz w:val="16"/>
        </w:rPr>
      </w:pPr>
      <w:r w:rsidRPr="00E14EAF">
        <w:rPr>
          <w:rFonts w:ascii="Calibri Light" w:hAnsi="Calibri Light" w:cs="Calibri Light"/>
          <w:noProof/>
        </w:rPr>
        <mc:AlternateContent>
          <mc:Choice Requires="wps">
            <w:drawing>
              <wp:anchor distT="0" distB="0" distL="114300" distR="114300" simplePos="0" relativeHeight="251667456" behindDoc="0" locked="0" layoutInCell="1" allowOverlap="1" wp14:anchorId="712BEE1E" wp14:editId="3D5AD7BB">
                <wp:simplePos x="0" y="0"/>
                <wp:positionH relativeFrom="margin">
                  <wp:posOffset>905805</wp:posOffset>
                </wp:positionH>
                <wp:positionV relativeFrom="paragraph">
                  <wp:posOffset>278351</wp:posOffset>
                </wp:positionV>
                <wp:extent cx="4770120" cy="586740"/>
                <wp:effectExtent l="0" t="0" r="11430" b="22860"/>
                <wp:wrapTopAndBottom/>
                <wp:docPr id="2" name="Pole tekstowe 2"/>
                <wp:cNvGraphicFramePr/>
                <a:graphic xmlns:a="http://schemas.openxmlformats.org/drawingml/2006/main">
                  <a:graphicData uri="http://schemas.microsoft.com/office/word/2010/wordprocessingShape">
                    <wps:wsp>
                      <wps:cNvSpPr txBox="1"/>
                      <wps:spPr>
                        <a:xfrm>
                          <a:off x="0" y="0"/>
                          <a:ext cx="4770120" cy="586740"/>
                        </a:xfrm>
                        <a:prstGeom prst="rect">
                          <a:avLst/>
                        </a:prstGeom>
                        <a:solidFill>
                          <a:sysClr val="window" lastClr="FFFFFF"/>
                        </a:solidFill>
                        <a:ln w="6350">
                          <a:solidFill>
                            <a:prstClr val="black"/>
                          </a:solidFill>
                          <a:prstDash val="sysDot"/>
                        </a:ln>
                      </wps:spPr>
                      <wps:txbx>
                        <w:txbxContent>
                          <w:p w:rsidR="00FF7E08" w:rsidRPr="00F46D02" w:rsidRDefault="00FF7E08" w:rsidP="003A66F3">
                            <w:pPr>
                              <w:spacing w:before="0" w:line="240" w:lineRule="auto"/>
                              <w:ind w:left="2835" w:hanging="142"/>
                              <w:rPr>
                                <w:i/>
                                <w:color w:val="808080" w:themeColor="background1" w:themeShade="80"/>
                                <w:sz w:val="12"/>
                              </w:rPr>
                            </w:pPr>
                            <w:r w:rsidRPr="00F46D02">
                              <w:rPr>
                                <w:i/>
                                <w:color w:val="808080" w:themeColor="background1" w:themeShade="80"/>
                                <w:sz w:val="12"/>
                              </w:rPr>
                              <w:t>Kwalifikowany podpis elektroniczny</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BEE1E" id="_x0000_t202" coordsize="21600,21600" o:spt="202" path="m,l,21600r21600,l21600,xe">
                <v:stroke joinstyle="miter"/>
                <v:path gradientshapeok="t" o:connecttype="rect"/>
              </v:shapetype>
              <v:shape id="Pole tekstowe 2" o:spid="_x0000_s1026" type="#_x0000_t202" style="position:absolute;margin-left:71.3pt;margin-top:21.9pt;width:375.6pt;height:46.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" fillcolor="window" strokeweight=".5pt">
                <v:stroke dashstyle="1 1"/>
                <v:textbox>
                  <w:txbxContent>
                    <w:p w:rsidR="00FF7E08" w:rsidRPr="00F46D02" w:rsidRDefault="00FF7E08" w:rsidP="003A66F3">
                      <w:pPr>
                        <w:spacing w:before="0" w:line="240" w:lineRule="auto"/>
                        <w:ind w:left="2835" w:hanging="142"/>
                        <w:rPr>
                          <w:i/>
                          <w:color w:val="808080" w:themeColor="background1" w:themeShade="80"/>
                          <w:sz w:val="12"/>
                        </w:rPr>
                      </w:pPr>
                      <w:r w:rsidRPr="00F46D02">
                        <w:rPr>
                          <w:i/>
                          <w:color w:val="808080" w:themeColor="background1" w:themeShade="80"/>
                          <w:sz w:val="12"/>
                        </w:rPr>
                        <w:t>Kwalifikowany podpis elektroniczny</w:t>
                      </w:r>
                    </w:p>
                  </w:txbxContent>
                </v:textbox>
                <w10:wrap type="topAndBottom" anchorx="margin"/>
              </v:shape>
            </w:pict>
          </mc:Fallback>
        </mc:AlternateContent>
      </w:r>
    </w:p>
    <w:p w:rsidR="003A66F3" w:rsidRDefault="003A66F3" w:rsidP="003A66F3">
      <w:pPr>
        <w:spacing w:before="0" w:line="240" w:lineRule="auto"/>
        <w:jc w:val="left"/>
        <w:rPr>
          <w:rFonts w:ascii="Calibri Light" w:hAnsi="Calibri Light" w:cs="Calibri Light"/>
          <w:bCs/>
          <w:sz w:val="16"/>
        </w:rPr>
      </w:pPr>
    </w:p>
    <w:p w:rsidR="00B0505F" w:rsidRDefault="003A66F3" w:rsidP="003A66F3">
      <w:pPr>
        <w:spacing w:before="0" w:line="240" w:lineRule="auto"/>
        <w:jc w:val="left"/>
        <w:rPr>
          <w:rFonts w:ascii="Calibri Light" w:hAnsi="Calibri Light" w:cs="Calibri Light"/>
          <w:bCs/>
          <w:sz w:val="16"/>
        </w:rPr>
      </w:pPr>
      <w:r>
        <w:rPr>
          <w:rFonts w:ascii="Calibri Light" w:hAnsi="Calibri Light" w:cs="Calibri Light"/>
          <w:bCs/>
          <w:sz w:val="16"/>
        </w:rPr>
        <w:br w:type="page"/>
      </w:r>
    </w:p>
    <w:p w:rsidR="00FF7E08" w:rsidRDefault="00FF7E08" w:rsidP="003A66F3">
      <w:pPr>
        <w:spacing w:before="0" w:line="240" w:lineRule="auto"/>
        <w:jc w:val="left"/>
        <w:rPr>
          <w:rFonts w:ascii="Calibri Light" w:hAnsi="Calibri Light" w:cs="Calibri Light"/>
          <w:bCs/>
          <w:sz w:val="16"/>
        </w:rPr>
        <w:sectPr w:rsidR="00FF7E08" w:rsidSect="00173EFC">
          <w:headerReference w:type="even" r:id="rId8"/>
          <w:headerReference w:type="default" r:id="rId9"/>
          <w:footerReference w:type="even" r:id="rId10"/>
          <w:footerReference w:type="default" r:id="rId11"/>
          <w:headerReference w:type="first" r:id="rId12"/>
          <w:footerReference w:type="first" r:id="rId13"/>
          <w:pgSz w:w="11906" w:h="16838" w:code="9"/>
          <w:pgMar w:top="1221" w:right="720" w:bottom="720" w:left="720" w:header="426" w:footer="488" w:gutter="284"/>
          <w:cols w:space="284"/>
          <w:docGrid w:linePitch="360"/>
        </w:sectPr>
      </w:pPr>
    </w:p>
    <w:tbl>
      <w:tblPr>
        <w:tblW w:w="0" w:type="dxa"/>
        <w:tblInd w:w="-152"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CellMar>
          <w:top w:w="28" w:type="dxa"/>
          <w:left w:w="28" w:type="dxa"/>
          <w:bottom w:w="28" w:type="dxa"/>
          <w:right w:w="28" w:type="dxa"/>
        </w:tblCellMar>
        <w:tblLook w:val="04A0" w:firstRow="1" w:lastRow="0" w:firstColumn="1" w:lastColumn="0" w:noHBand="0" w:noVBand="1"/>
      </w:tblPr>
      <w:tblGrid>
        <w:gridCol w:w="3403"/>
        <w:gridCol w:w="6652"/>
        <w:gridCol w:w="10"/>
      </w:tblGrid>
      <w:tr w:rsidR="00FF7E08" w:rsidTr="00FF7E08">
        <w:trPr>
          <w:gridAfter w:val="1"/>
          <w:wAfter w:w="10" w:type="dxa"/>
          <w:trHeight w:val="19"/>
        </w:trPr>
        <w:tc>
          <w:tcPr>
            <w:tcW w:w="10055"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1F4E79" w:themeFill="accent1" w:themeFillShade="80"/>
            <w:hideMark/>
          </w:tcPr>
          <w:p w:rsidR="00FF7E08" w:rsidRDefault="00FF7E08">
            <w:pPr>
              <w:keepNext/>
              <w:spacing w:before="0" w:line="240" w:lineRule="auto"/>
              <w:ind w:left="0" w:firstLine="0"/>
              <w:jc w:val="center"/>
              <w:rPr>
                <w:rFonts w:ascii="Calibri Light" w:hAnsi="Calibri Light" w:cs="Calibri Light"/>
                <w:b/>
                <w:color w:val="E7E6E6" w:themeColor="background2"/>
                <w:spacing w:val="10"/>
                <w:sz w:val="18"/>
                <w:szCs w:val="1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alibri Light" w:hAnsi="Calibri Light" w:cs="Calibri Light"/>
                <w:b/>
                <w:color w:val="E7E6E6" w:themeColor="background2"/>
                <w:spacing w:val="20"/>
                <w:sz w:val="2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CZĘŚĆ NR 2</w:t>
            </w:r>
            <w:r>
              <w:rPr>
                <w:rFonts w:ascii="Calibri Light" w:hAnsi="Calibri Light" w:cs="Calibri Light"/>
                <w:b/>
                <w:color w:val="E7E6E6" w:themeColor="background2"/>
                <w:spacing w:val="20"/>
                <w:sz w:val="2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br/>
            </w:r>
            <w:r>
              <w:rPr>
                <w:rFonts w:ascii="Calibri Light" w:hAnsi="Calibri Light" w:cs="Calibri Light"/>
                <w:b/>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Zadanie 1</w:t>
            </w:r>
            <w:r>
              <w:rPr>
                <w:rFonts w:ascii="Calibri Light" w:hAnsi="Calibri Light" w:cs="Calibri Light"/>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 projektor mobilny (7 szt.)</w:t>
            </w:r>
          </w:p>
        </w:tc>
      </w:tr>
      <w:tr w:rsidR="00FF7E08" w:rsidTr="00FF7E08">
        <w:trPr>
          <w:gridAfter w:val="1"/>
          <w:wAfter w:w="10" w:type="dxa"/>
          <w:trHeight w:val="639"/>
        </w:trPr>
        <w:tc>
          <w:tcPr>
            <w:tcW w:w="10055" w:type="dxa"/>
            <w:gridSpan w:val="2"/>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FF7E08" w:rsidRDefault="00FF7E08">
            <w:pPr>
              <w:widowControl w:val="0"/>
              <w:spacing w:before="0" w:line="240" w:lineRule="auto"/>
              <w:jc w:val="center"/>
              <w:rPr>
                <w:rFonts w:ascii="Calibri Light" w:hAnsi="Calibri Light" w:cs="Calibri Light"/>
                <w:b/>
                <w:sz w:val="12"/>
                <w:szCs w:val="18"/>
                <w:lang w:eastAsia="en-US"/>
              </w:rPr>
            </w:pPr>
          </w:p>
          <w:p w:rsidR="00FF7E08" w:rsidRDefault="00FF7E08">
            <w:pPr>
              <w:widowControl w:val="0"/>
              <w:spacing w:before="0" w:line="240" w:lineRule="auto"/>
              <w:ind w:left="0" w:firstLine="0"/>
              <w:jc w:val="center"/>
              <w:rPr>
                <w:rFonts w:ascii="Calibri Light" w:hAnsi="Calibri Light" w:cs="Calibri Light"/>
                <w:b/>
                <w:szCs w:val="18"/>
                <w:lang w:eastAsia="en-US"/>
              </w:rPr>
            </w:pPr>
            <w:r>
              <w:rPr>
                <w:rFonts w:ascii="Calibri Light" w:hAnsi="Calibri Light" w:cs="Calibri Light"/>
                <w:b/>
                <w:szCs w:val="18"/>
                <w:lang w:eastAsia="en-US"/>
              </w:rPr>
              <w:t>Producent projektora ...........................  model i symbol projektora ................................................................</w:t>
            </w:r>
          </w:p>
          <w:p w:rsidR="00FF7E08" w:rsidRDefault="00FF7E08">
            <w:pPr>
              <w:widowControl w:val="0"/>
              <w:spacing w:before="0" w:line="240" w:lineRule="auto"/>
              <w:ind w:left="0" w:firstLine="0"/>
              <w:jc w:val="center"/>
              <w:rPr>
                <w:rFonts w:ascii="Calibri Light" w:hAnsi="Calibri Light" w:cs="Calibri Light"/>
                <w:b/>
                <w:sz w:val="18"/>
                <w:szCs w:val="18"/>
                <w:lang w:eastAsia="en-US"/>
              </w:rPr>
            </w:pPr>
            <w:r>
              <w:rPr>
                <w:rFonts w:ascii="Calibri Light" w:hAnsi="Calibri Light" w:cs="Calibri Light"/>
                <w:i/>
                <w:sz w:val="18"/>
                <w:szCs w:val="18"/>
                <w:lang w:eastAsia="en-US"/>
              </w:rPr>
              <w:t xml:space="preserve"> (wypełnia Wykonawca)</w:t>
            </w:r>
          </w:p>
        </w:tc>
      </w:tr>
      <w:tr w:rsidR="00FF7E08" w:rsidTr="00FF7E08">
        <w:trPr>
          <w:gridAfter w:val="1"/>
          <w:wAfter w:w="10" w:type="dxa"/>
          <w:trHeight w:val="420"/>
        </w:trPr>
        <w:tc>
          <w:tcPr>
            <w:tcW w:w="340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hAnsi="Calibri Light" w:cs="Calibri Light"/>
                <w:b/>
                <w:bCs/>
                <w:sz w:val="18"/>
                <w:szCs w:val="18"/>
              </w:rPr>
            </w:pPr>
            <w:r>
              <w:rPr>
                <w:rFonts w:ascii="Calibri Light" w:eastAsia="Times New Roman" w:hAnsi="Calibri Light" w:cs="Calibri Light"/>
                <w:b/>
                <w:sz w:val="18"/>
                <w:szCs w:val="18"/>
                <w:lang w:eastAsia="pl-PL"/>
              </w:rPr>
              <w:t>Nazwa podzespołu/ parametru</w:t>
            </w:r>
          </w:p>
        </w:tc>
        <w:tc>
          <w:tcPr>
            <w:tcW w:w="665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eastAsia="Times New Roman" w:hAnsi="Calibri Light" w:cs="Calibri Light"/>
                <w:sz w:val="18"/>
                <w:szCs w:val="18"/>
                <w:lang w:eastAsia="pl-PL"/>
              </w:rPr>
            </w:pPr>
            <w:r>
              <w:rPr>
                <w:rFonts w:ascii="Calibri Light" w:eastAsia="Times New Roman" w:hAnsi="Calibri Light" w:cs="Calibri Light"/>
                <w:b/>
                <w:sz w:val="18"/>
                <w:szCs w:val="18"/>
                <w:lang w:eastAsia="pl-PL"/>
              </w:rPr>
              <w:t>Opis wymagań</w:t>
            </w:r>
          </w:p>
        </w:tc>
      </w:tr>
      <w:tr w:rsidR="00FF7E08" w:rsidTr="00FF7E08">
        <w:trPr>
          <w:trHeight w:val="170"/>
        </w:trPr>
        <w:tc>
          <w:tcPr>
            <w:tcW w:w="10065" w:type="dxa"/>
            <w:gridSpan w:val="3"/>
            <w:tcBorders>
              <w:top w:val="nil"/>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142" w:type="dxa"/>
            </w:tcMar>
            <w:hideMark/>
          </w:tcPr>
          <w:p w:rsidR="00FF7E08" w:rsidRDefault="00FF7E08" w:rsidP="00FF7E08">
            <w:pPr>
              <w:pStyle w:val="Tretekstu"/>
              <w:widowControl w:val="0"/>
              <w:spacing w:after="0" w:line="240" w:lineRule="auto"/>
              <w:jc w:val="center"/>
              <w:rPr>
                <w:rFonts w:ascii="Calibri Light" w:hAnsi="Calibri Light" w:cs="Calibri Light"/>
                <w:b/>
                <w:spacing w:val="-6"/>
                <w:sz w:val="18"/>
                <w:szCs w:val="20"/>
              </w:rPr>
            </w:pPr>
            <w:r>
              <w:rPr>
                <w:rFonts w:ascii="Calibri Light" w:hAnsi="Calibri Light" w:cs="Calibri Light"/>
                <w:b/>
                <w:spacing w:val="-6"/>
                <w:sz w:val="18"/>
                <w:szCs w:val="20"/>
              </w:rPr>
              <w:t>TECHNOLOGIA</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System projekcyjny</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3 LCD, ciekłokrystaliczna migawka RGB</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Panel LCD</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0,62”, C2 Fine</w:t>
            </w:r>
          </w:p>
        </w:tc>
      </w:tr>
      <w:tr w:rsidR="00FF7E08" w:rsidTr="00FF7E08">
        <w:trPr>
          <w:trHeight w:val="20"/>
        </w:trPr>
        <w:tc>
          <w:tcPr>
            <w:tcW w:w="10065" w:type="dxa"/>
            <w:gridSpan w:val="3"/>
            <w:tcBorders>
              <w:top w:val="nil"/>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142" w:type="dxa"/>
            </w:tcMar>
            <w:hideMark/>
          </w:tcPr>
          <w:p w:rsidR="00FF7E08" w:rsidRDefault="00FF7E08" w:rsidP="00FF7E08">
            <w:pPr>
              <w:pStyle w:val="Tretekstu"/>
              <w:widowControl w:val="0"/>
              <w:spacing w:after="0" w:line="240" w:lineRule="auto"/>
              <w:jc w:val="center"/>
              <w:rPr>
                <w:rFonts w:ascii="Calibri Light" w:hAnsi="Calibri Light" w:cs="Calibri Light"/>
                <w:b/>
                <w:spacing w:val="-6"/>
                <w:sz w:val="18"/>
                <w:szCs w:val="20"/>
              </w:rPr>
            </w:pPr>
            <w:r>
              <w:rPr>
                <w:rFonts w:ascii="Calibri Light" w:hAnsi="Calibri Light" w:cs="Calibri Light"/>
                <w:b/>
                <w:spacing w:val="-6"/>
                <w:sz w:val="18"/>
                <w:szCs w:val="20"/>
              </w:rPr>
              <w:t>OBRAZ</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Natężenie światła barwnego</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4 600 lumenów (3 200 lumenów w trybie eko - pomiar zgodnie z normą IDMS15.4</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Natężenie światła białego</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4 600 lumenów (3 200 lumenów w trybie ekonomicznym, pomiar zgodnie z normą ISO21118:2020</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Rozdzielczość</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1080p</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Współczynnik proporcji obrazu</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16:9</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Liczba pikseli na ekranie</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2 073 600</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Stosunek kontrastu</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5 000 000:1</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Źródło światła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laser</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Żywotność źródła światła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20 000 godzin w trybie pełnej jasności</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30 000 godzin w trybie ekonomicznym</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Korekcja wyświetlanego obrazu</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pionowo: automatyczna +/- 30 stopni</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poziomo: ręczna +/- 30 stopni</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 xml:space="preserve">Częstotliwość odświeżania obrazu </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pionowo 192 – 240 Hz</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Odwzorowanie barw</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do 1,07 mld</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Przetwarzanie toru wideo</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10 bitowe</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Tryby kolorów 2D</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dynamiczny, kino, prezentacja, gra, sRGB</w:t>
            </w:r>
          </w:p>
        </w:tc>
      </w:tr>
      <w:tr w:rsidR="00FF7E08" w:rsidTr="00FF7E08">
        <w:trPr>
          <w:trHeight w:val="20"/>
        </w:trPr>
        <w:tc>
          <w:tcPr>
            <w:tcW w:w="10065" w:type="dxa"/>
            <w:gridSpan w:val="3"/>
            <w:tcBorders>
              <w:top w:val="nil"/>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142" w:type="dxa"/>
            </w:tcMar>
            <w:hideMark/>
          </w:tcPr>
          <w:p w:rsidR="00FF7E08" w:rsidRDefault="00FF7E08" w:rsidP="00FF7E08">
            <w:pPr>
              <w:pStyle w:val="Tretekstu"/>
              <w:widowControl w:val="0"/>
              <w:spacing w:after="0" w:line="240" w:lineRule="auto"/>
              <w:jc w:val="center"/>
              <w:rPr>
                <w:rFonts w:ascii="Calibri Light" w:hAnsi="Calibri Light" w:cs="Calibri Light"/>
                <w:b/>
                <w:spacing w:val="-6"/>
                <w:sz w:val="18"/>
                <w:szCs w:val="20"/>
              </w:rPr>
            </w:pPr>
            <w:r>
              <w:rPr>
                <w:rFonts w:ascii="Calibri Light" w:hAnsi="Calibri Light" w:cs="Calibri Light"/>
                <w:b/>
                <w:spacing w:val="-6"/>
                <w:sz w:val="18"/>
                <w:szCs w:val="20"/>
              </w:rPr>
              <w:t>UKŁAD OPTYCZNY</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Współczynnik rzutu</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1,32 – 2,12:1</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Zoom</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ręczny</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współczynnik: 1 – 1,62</w:t>
            </w:r>
          </w:p>
        </w:tc>
      </w:tr>
      <w:tr w:rsidR="00FF7E08" w:rsidTr="00FF7E08">
        <w:trPr>
          <w:trHeight w:val="416"/>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Współczynnik powiększenia obiektywu projekcyjnego</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1,32 – 2,12:1</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Rozmiar rzutowanego obrazu</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od 31 do 310 cali</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Odległość projekcyjna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od 0,9 do 9,1 m</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Jasność obiektywu</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F/1,51 – 1,77</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Odległość ogniskowa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18,2 – 29,1 mm</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Ustawianie ostrości</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ręcznie</w:t>
            </w:r>
          </w:p>
        </w:tc>
      </w:tr>
      <w:tr w:rsidR="00FF7E08" w:rsidTr="00FF7E08">
        <w:trPr>
          <w:trHeight w:val="20"/>
        </w:trPr>
        <w:tc>
          <w:tcPr>
            <w:tcW w:w="10065" w:type="dxa"/>
            <w:gridSpan w:val="3"/>
            <w:tcBorders>
              <w:top w:val="nil"/>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142" w:type="dxa"/>
            </w:tcMar>
            <w:hideMark/>
          </w:tcPr>
          <w:p w:rsidR="00FF7E08" w:rsidRDefault="00FF7E08" w:rsidP="00FF7E08">
            <w:pPr>
              <w:pStyle w:val="Tretekstu"/>
              <w:widowControl w:val="0"/>
              <w:spacing w:after="0" w:line="240" w:lineRule="auto"/>
              <w:jc w:val="center"/>
              <w:rPr>
                <w:rFonts w:ascii="Calibri Light" w:hAnsi="Calibri Light" w:cs="Calibri Light"/>
                <w:b/>
                <w:spacing w:val="-6"/>
                <w:sz w:val="18"/>
                <w:szCs w:val="20"/>
              </w:rPr>
            </w:pPr>
            <w:r>
              <w:rPr>
                <w:rFonts w:ascii="Calibri Light" w:hAnsi="Calibri Light" w:cs="Calibri Light"/>
                <w:b/>
                <w:spacing w:val="-6"/>
                <w:sz w:val="18"/>
                <w:szCs w:val="20"/>
              </w:rPr>
              <w:t>ZŁĄCZA</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Przyłącza i gniazda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USB 2.0-A</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USB 2.0</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RS-232C</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Ethernet 100 Base-TX/10 Base-T</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VGA wejście x 2</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VGA wyjście</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wejście sygnału kompozytowego</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Wi-Fi Direct</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Miracast</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HDMI (HDCP 2.2) x2</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LAN IEEE 802.11 a/b/g/n/ac</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wyjście audio RCA</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wejście mikrofonowe</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Protokoły sieciowe</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HTTPS, IPv6, SNMP, ESC/VP.net, PJLink</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Połączenie ze smartfonem</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Ad-hoc / Infrastruktura</w:t>
            </w:r>
          </w:p>
        </w:tc>
      </w:tr>
      <w:tr w:rsidR="00FF7E08" w:rsidTr="00FF7E08">
        <w:trPr>
          <w:trHeight w:val="20"/>
        </w:trPr>
        <w:tc>
          <w:tcPr>
            <w:tcW w:w="10065" w:type="dxa"/>
            <w:gridSpan w:val="3"/>
            <w:tcBorders>
              <w:top w:val="nil"/>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142" w:type="dxa"/>
            </w:tcMar>
            <w:hideMark/>
          </w:tcPr>
          <w:p w:rsidR="00FF7E08" w:rsidRDefault="00FF7E08" w:rsidP="00FF7E08">
            <w:pPr>
              <w:pStyle w:val="Tretekstu"/>
              <w:widowControl w:val="0"/>
              <w:spacing w:after="0" w:line="240" w:lineRule="auto"/>
              <w:jc w:val="center"/>
              <w:rPr>
                <w:rFonts w:ascii="Calibri Light" w:hAnsi="Calibri Light" w:cs="Calibri Light"/>
                <w:b/>
                <w:spacing w:val="-6"/>
                <w:sz w:val="18"/>
                <w:szCs w:val="20"/>
              </w:rPr>
            </w:pPr>
            <w:r>
              <w:rPr>
                <w:rFonts w:ascii="Calibri Light" w:hAnsi="Calibri Light" w:cs="Calibri Light"/>
                <w:b/>
                <w:spacing w:val="-6"/>
                <w:sz w:val="18"/>
                <w:szCs w:val="20"/>
              </w:rPr>
              <w:t>FUNKCJE DODATKOWE</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Bezpieczeństwo</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zamek Kensington</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blokada panelu obsługi</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otwór na linkę zabezpieczającą</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blokada modułu Wi-Fi</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ochrona hasłem</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Inne funkcje</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rPr>
                <w:rFonts w:ascii="Calibri Light" w:hAnsi="Calibri Light" w:cs="Calibri Light"/>
                <w:spacing w:val="-6"/>
                <w:sz w:val="18"/>
                <w:szCs w:val="20"/>
              </w:rPr>
            </w:pPr>
            <w:r>
              <w:rPr>
                <w:rFonts w:ascii="Calibri Light" w:hAnsi="Calibri Light" w:cs="Calibri Light"/>
                <w:spacing w:val="-6"/>
                <w:sz w:val="18"/>
                <w:szCs w:val="20"/>
              </w:rPr>
              <w:t>korekcja łuku</w:t>
            </w:r>
            <w:r>
              <w:rPr>
                <w:rFonts w:ascii="Calibri Light" w:hAnsi="Calibri Light" w:cs="Calibri Light"/>
                <w:spacing w:val="-6"/>
                <w:sz w:val="18"/>
                <w:szCs w:val="20"/>
              </w:rPr>
              <w:br/>
              <w:t>automatyczne włączanie</w:t>
            </w:r>
            <w:r>
              <w:rPr>
                <w:rFonts w:ascii="Calibri Light" w:hAnsi="Calibri Light" w:cs="Calibri Light"/>
                <w:spacing w:val="-6"/>
                <w:sz w:val="18"/>
                <w:szCs w:val="20"/>
              </w:rPr>
              <w:br/>
              <w:t>automatyczne wyszukiwanie źródła obrazu wbudowany głośnik</w:t>
            </w:r>
            <w:r>
              <w:rPr>
                <w:rFonts w:ascii="Calibri Light" w:hAnsi="Calibri Light" w:cs="Calibri Light"/>
                <w:spacing w:val="-6"/>
                <w:sz w:val="18"/>
                <w:szCs w:val="20"/>
              </w:rPr>
              <w:br/>
              <w:t>zgodność ze standardem CEC</w:t>
            </w:r>
            <w:r>
              <w:rPr>
                <w:rFonts w:ascii="Calibri Light" w:hAnsi="Calibri Light" w:cs="Calibri Light"/>
                <w:spacing w:val="-6"/>
                <w:sz w:val="18"/>
                <w:szCs w:val="20"/>
              </w:rPr>
              <w:br/>
              <w:t>logo użytkownika z możliwością personalizacji, włączanie / wyłączanie bezpośrednie</w:t>
            </w:r>
            <w:r>
              <w:rPr>
                <w:rFonts w:ascii="Calibri Light" w:hAnsi="Calibri Light" w:cs="Calibri Light"/>
                <w:spacing w:val="-6"/>
                <w:sz w:val="18"/>
                <w:szCs w:val="20"/>
              </w:rPr>
              <w:br/>
              <w:t>pozioma i pionowa korekcja geometrii obrazu, sterowanie przez sieć</w:t>
            </w:r>
            <w:r>
              <w:rPr>
                <w:rFonts w:ascii="Calibri Light" w:hAnsi="Calibri Light" w:cs="Calibri Light"/>
                <w:spacing w:val="-6"/>
                <w:sz w:val="18"/>
                <w:szCs w:val="20"/>
              </w:rPr>
              <w:br/>
              <w:t xml:space="preserve">możliwość połączenia z bezprzewodową siecią LAN, </w:t>
            </w:r>
          </w:p>
        </w:tc>
      </w:tr>
      <w:tr w:rsidR="00FF7E08" w:rsidTr="00FF7E08">
        <w:trPr>
          <w:trHeight w:val="20"/>
        </w:trPr>
        <w:tc>
          <w:tcPr>
            <w:tcW w:w="10065" w:type="dxa"/>
            <w:gridSpan w:val="3"/>
            <w:tcBorders>
              <w:top w:val="nil"/>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142" w:type="dxa"/>
            </w:tcMar>
            <w:hideMark/>
          </w:tcPr>
          <w:p w:rsidR="00FF7E08" w:rsidRDefault="00FF7E08" w:rsidP="00FF7E08">
            <w:pPr>
              <w:pStyle w:val="Tretekstu"/>
              <w:widowControl w:val="0"/>
              <w:spacing w:after="0" w:line="240" w:lineRule="auto"/>
              <w:jc w:val="center"/>
              <w:rPr>
                <w:rFonts w:ascii="Calibri Light" w:hAnsi="Calibri Light" w:cs="Calibri Light"/>
                <w:b/>
                <w:spacing w:val="-6"/>
                <w:sz w:val="18"/>
                <w:szCs w:val="20"/>
              </w:rPr>
            </w:pPr>
            <w:r>
              <w:rPr>
                <w:rFonts w:ascii="Calibri Light" w:hAnsi="Calibri Light" w:cs="Calibri Light"/>
                <w:b/>
                <w:spacing w:val="-6"/>
                <w:sz w:val="18"/>
                <w:szCs w:val="20"/>
              </w:rPr>
              <w:t>PARAMETRY OGÓLNE</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Zużycie energii elektrycznej</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199 W tryb normalny</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144 W tryb ekonomiczny</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260 W szczytowo tryb normalny</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191 W szczytowo tryb ekonomiczny</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0,5 W tryb czuwania</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Napięcie zasilające</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220 – 240 V prądu przemiennego, 50 – 60 Hz</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Wymiary projektora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325 x 299 x 90 mm (S x G x W)</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Masa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4,2 kg</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Wytwarzany hałas podczas pracy</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37 dB (A) tryb normalny</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27 dB (A) tryb ekonomiczny</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Zakres wilgotności powietrza przy pracy</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20% - 80%</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Wbudowany głośnik</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16W</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Kolor obudowy</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biały</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Wsparcie gwarancyjne producenta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60 miesięcy lub 12 000 godzin pracy</w:t>
            </w:r>
          </w:p>
        </w:tc>
      </w:tr>
      <w:tr w:rsidR="00FF7E08" w:rsidTr="00FF7E08">
        <w:trPr>
          <w:trHeight w:val="20"/>
        </w:trPr>
        <w:tc>
          <w:tcPr>
            <w:tcW w:w="3403" w:type="dxa"/>
            <w:tcBorders>
              <w:top w:val="nil"/>
              <w:left w:val="single" w:sz="4" w:space="0" w:color="000000"/>
              <w:bottom w:val="single" w:sz="4" w:space="0" w:color="000000"/>
              <w:right w:val="nil"/>
            </w:tcBorders>
            <w:shd w:val="clear" w:color="auto" w:fill="FFFFFF"/>
            <w:tcMar>
              <w:top w:w="55" w:type="dxa"/>
              <w:left w:w="55" w:type="dxa"/>
              <w:bottom w:w="55" w:type="dxa"/>
              <w:right w:w="142" w:type="dxa"/>
            </w:tcMar>
            <w:vAlign w:val="cente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Możliwość ustawienia / mocowania</w:t>
            </w:r>
          </w:p>
        </w:tc>
        <w:tc>
          <w:tcPr>
            <w:tcW w:w="6662" w:type="dxa"/>
            <w:gridSpan w:val="2"/>
            <w:tcBorders>
              <w:top w:val="nil"/>
              <w:left w:val="single" w:sz="4" w:space="0" w:color="000000"/>
              <w:bottom w:val="single" w:sz="4" w:space="0" w:color="000000"/>
              <w:right w:val="single" w:sz="4" w:space="0" w:color="000000"/>
            </w:tcBorders>
            <w:tcMar>
              <w:top w:w="55" w:type="dxa"/>
              <w:left w:w="55" w:type="dxa"/>
              <w:bottom w:w="55" w:type="dxa"/>
              <w:right w:w="142" w:type="dxa"/>
            </w:tcMar>
            <w:hideMark/>
          </w:tcPr>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biurko</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podłoga</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uchwyt sufitowy</w:t>
            </w:r>
          </w:p>
          <w:p w:rsidR="00FF7E08" w:rsidRDefault="00FF7E08" w:rsidP="00FF7E08">
            <w:pPr>
              <w:pStyle w:val="Tretekstu"/>
              <w:widowControl w:val="0"/>
              <w:spacing w:after="0" w:line="240" w:lineRule="auto"/>
              <w:jc w:val="both"/>
              <w:rPr>
                <w:rFonts w:ascii="Calibri Light" w:hAnsi="Calibri Light" w:cs="Calibri Light"/>
                <w:spacing w:val="-6"/>
                <w:sz w:val="18"/>
                <w:szCs w:val="20"/>
              </w:rPr>
            </w:pPr>
            <w:r>
              <w:rPr>
                <w:rFonts w:ascii="Calibri Light" w:hAnsi="Calibri Light" w:cs="Calibri Light"/>
                <w:spacing w:val="-6"/>
                <w:sz w:val="18"/>
                <w:szCs w:val="20"/>
              </w:rPr>
              <w:t>uchwyt ścienny</w:t>
            </w:r>
          </w:p>
        </w:tc>
      </w:tr>
      <w:tr w:rsidR="00FF7E08" w:rsidTr="00FF7E08">
        <w:trPr>
          <w:trHeight w:val="19"/>
        </w:trPr>
        <w:tc>
          <w:tcPr>
            <w:tcW w:w="10065"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1F4E79" w:themeFill="accent1" w:themeFillShade="80"/>
            <w:hideMark/>
          </w:tcPr>
          <w:p w:rsidR="00FF7E08" w:rsidRDefault="00FF7E08">
            <w:pPr>
              <w:keepNext/>
              <w:spacing w:before="0" w:line="240" w:lineRule="auto"/>
              <w:ind w:left="0" w:firstLine="0"/>
              <w:jc w:val="center"/>
              <w:rPr>
                <w:rFonts w:ascii="Calibri Light" w:hAnsi="Calibri Light" w:cs="Calibri Light"/>
                <w:b/>
                <w:color w:val="E7E6E6" w:themeColor="background2"/>
                <w:spacing w:val="10"/>
                <w:sz w:val="18"/>
                <w:szCs w:val="18"/>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alibri Light" w:hAnsi="Calibri Light" w:cs="Calibri Light"/>
                <w:b/>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Zadanie 2</w:t>
            </w:r>
            <w:r>
              <w:rPr>
                <w:rFonts w:ascii="Calibri Light" w:hAnsi="Calibri Light" w:cs="Calibri Light"/>
                <w:color w:val="E7E6E6" w:themeColor="background2"/>
                <w:spacing w:val="10"/>
                <w:lang w:eastAsia="en-U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 projektor stacjonarny (6 szt.)</w:t>
            </w:r>
          </w:p>
        </w:tc>
      </w:tr>
      <w:tr w:rsidR="00FF7E08" w:rsidTr="00FF7E08">
        <w:trPr>
          <w:trHeight w:val="639"/>
        </w:trPr>
        <w:tc>
          <w:tcPr>
            <w:tcW w:w="10065" w:type="dxa"/>
            <w:gridSpan w:val="3"/>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FF7E08" w:rsidRDefault="00FF7E08">
            <w:pPr>
              <w:widowControl w:val="0"/>
              <w:spacing w:before="0" w:line="240" w:lineRule="auto"/>
              <w:jc w:val="center"/>
              <w:rPr>
                <w:rFonts w:ascii="Calibri Light" w:hAnsi="Calibri Light" w:cs="Calibri Light"/>
                <w:b/>
                <w:sz w:val="12"/>
                <w:szCs w:val="18"/>
                <w:lang w:eastAsia="en-US"/>
              </w:rPr>
            </w:pPr>
          </w:p>
          <w:p w:rsidR="00FF7E08" w:rsidRDefault="00FF7E08">
            <w:pPr>
              <w:widowControl w:val="0"/>
              <w:spacing w:before="0" w:line="240" w:lineRule="auto"/>
              <w:ind w:left="0" w:firstLine="0"/>
              <w:jc w:val="center"/>
              <w:rPr>
                <w:rFonts w:ascii="Calibri Light" w:hAnsi="Calibri Light" w:cs="Calibri Light"/>
                <w:b/>
                <w:szCs w:val="18"/>
                <w:lang w:eastAsia="en-US"/>
              </w:rPr>
            </w:pPr>
            <w:r>
              <w:rPr>
                <w:rFonts w:ascii="Calibri Light" w:hAnsi="Calibri Light" w:cs="Calibri Light"/>
                <w:b/>
                <w:szCs w:val="18"/>
                <w:lang w:eastAsia="en-US"/>
              </w:rPr>
              <w:t>Producent projektora ...........................  model i symbol projektora ................................................................</w:t>
            </w:r>
          </w:p>
          <w:p w:rsidR="00FF7E08" w:rsidRDefault="00FF7E08">
            <w:pPr>
              <w:widowControl w:val="0"/>
              <w:spacing w:before="0" w:line="240" w:lineRule="auto"/>
              <w:ind w:left="0" w:firstLine="0"/>
              <w:jc w:val="center"/>
              <w:rPr>
                <w:rFonts w:ascii="Calibri Light" w:hAnsi="Calibri Light" w:cs="Calibri Light"/>
                <w:b/>
                <w:sz w:val="18"/>
                <w:szCs w:val="18"/>
                <w:lang w:eastAsia="en-US"/>
              </w:rPr>
            </w:pPr>
            <w:r>
              <w:rPr>
                <w:rFonts w:ascii="Calibri Light" w:hAnsi="Calibri Light" w:cs="Calibri Light"/>
                <w:i/>
                <w:sz w:val="18"/>
                <w:szCs w:val="18"/>
                <w:lang w:eastAsia="en-US"/>
              </w:rPr>
              <w:t xml:space="preserve"> (wypełnia Wykonawca)</w:t>
            </w:r>
          </w:p>
        </w:tc>
      </w:tr>
      <w:tr w:rsidR="00FF7E08" w:rsidTr="00FF7E08">
        <w:trPr>
          <w:trHeight w:val="420"/>
        </w:trPr>
        <w:tc>
          <w:tcPr>
            <w:tcW w:w="340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hAnsi="Calibri Light" w:cs="Calibri Light"/>
                <w:b/>
                <w:bCs/>
                <w:sz w:val="18"/>
                <w:szCs w:val="18"/>
              </w:rPr>
            </w:pPr>
            <w:r>
              <w:rPr>
                <w:rFonts w:ascii="Calibri Light" w:eastAsia="Times New Roman" w:hAnsi="Calibri Light" w:cs="Calibri Light"/>
                <w:b/>
                <w:sz w:val="18"/>
                <w:szCs w:val="18"/>
                <w:lang w:eastAsia="pl-PL"/>
              </w:rPr>
              <w:t>Nazwa podzespołu/ parametru</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55" w:type="dxa"/>
              <w:left w:w="55" w:type="dxa"/>
              <w:bottom w:w="55" w:type="dxa"/>
              <w:right w:w="55" w:type="dxa"/>
            </w:tcMar>
            <w:vAlign w:val="center"/>
            <w:hideMark/>
          </w:tcPr>
          <w:p w:rsidR="00FF7E08" w:rsidRDefault="00FF7E08">
            <w:pPr>
              <w:pStyle w:val="Tretekstu"/>
              <w:widowControl w:val="0"/>
              <w:spacing w:after="0" w:line="240" w:lineRule="auto"/>
              <w:ind w:hanging="357"/>
              <w:jc w:val="center"/>
              <w:rPr>
                <w:rFonts w:ascii="Calibri Light" w:eastAsia="Times New Roman" w:hAnsi="Calibri Light" w:cs="Calibri Light"/>
                <w:sz w:val="18"/>
                <w:szCs w:val="18"/>
                <w:lang w:eastAsia="pl-PL"/>
              </w:rPr>
            </w:pPr>
            <w:r>
              <w:rPr>
                <w:rFonts w:ascii="Calibri Light" w:eastAsia="Times New Roman" w:hAnsi="Calibri Light" w:cs="Calibri Light"/>
                <w:b/>
                <w:sz w:val="18"/>
                <w:szCs w:val="18"/>
                <w:lang w:eastAsia="pl-PL"/>
              </w:rPr>
              <w:t>Opis wymagań</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Technologia projekcji</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3 matryce LCD</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Rozdzielczość natywna</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1920 x 1200 (WUXGA)</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Proporcje obrazu</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16:10</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Kontrast obrazu</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3 000 000:1</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Jasność</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6 200 lumenów (zmierzone wg. normy ISO21118-2020)</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Źródło światła</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laser</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Żywotność źródła światła</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20 000 godzin</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Jasność i ogniskowa obiektywu</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F/1,5 – 2,1; f = 17,2 – 27,7</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Przesuwanie obiektywu</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poziomo +/- 29; pionowo: +60 -0</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Korekcja zniekształceń trapezowych</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ręcznie: pionowo +/- 30°, poziomo +/- 30°;</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Współczynnik projekcji</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1,23 – 2:1</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Odległość projekcji</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0,8 – 12,9 m</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Przekątna wyświetlanego obrazu [cm / cale]</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minimum: 76,2 / 30; maksimum: 762 / 300</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Zoom</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ręcznie, 1,6x</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Ustawianie ostrości</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ręcznie</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Obsługiwane rozdzielczości obrazu</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 xml:space="preserve">wejście analogowe: </w:t>
            </w:r>
            <w:r>
              <w:rPr>
                <w:rFonts w:ascii="Calibri Light" w:eastAsia="Times New Roman" w:hAnsi="Calibri Light" w:cs="Calibri Light"/>
                <w:sz w:val="18"/>
                <w:szCs w:val="18"/>
                <w:lang w:eastAsia="pl-PL"/>
              </w:rPr>
              <w:br/>
              <w:t>maksymalnie 1920 x 1200</w:t>
            </w:r>
            <w:r>
              <w:rPr>
                <w:rFonts w:ascii="Calibri Light" w:eastAsia="Times New Roman" w:hAnsi="Calibri Light" w:cs="Calibri Light"/>
                <w:sz w:val="18"/>
                <w:szCs w:val="18"/>
                <w:lang w:eastAsia="pl-PL"/>
              </w:rPr>
              <w:br/>
              <w:t xml:space="preserve">wejście cyfrowe: </w:t>
            </w:r>
            <w:r>
              <w:rPr>
                <w:rFonts w:ascii="Calibri Light" w:eastAsia="Times New Roman" w:hAnsi="Calibri Light" w:cs="Calibri Light"/>
                <w:sz w:val="18"/>
                <w:szCs w:val="18"/>
                <w:lang w:eastAsia="pl-PL"/>
              </w:rPr>
              <w:br/>
              <w:t>maksymalnie 3840 x 2160 30 Hz</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Gniazda przyłączeniowe</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wejście wideo 1 x mini D-sub 15 pin</w:t>
            </w:r>
            <w:r>
              <w:rPr>
                <w:rFonts w:ascii="Calibri Light" w:eastAsia="Times New Roman" w:hAnsi="Calibri Light" w:cs="Calibri Light"/>
                <w:sz w:val="18"/>
                <w:szCs w:val="18"/>
                <w:lang w:eastAsia="pl-PL"/>
              </w:rPr>
              <w:br/>
              <w:t>wejście 1 x HDBaseT</w:t>
            </w:r>
          </w:p>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wejście wideo 2 x HDMI z obsługą HDCP</w:t>
            </w:r>
            <w:r>
              <w:rPr>
                <w:rFonts w:ascii="Calibri Light" w:eastAsia="Times New Roman" w:hAnsi="Calibri Light" w:cs="Calibri Light"/>
                <w:sz w:val="18"/>
                <w:szCs w:val="18"/>
                <w:lang w:eastAsia="pl-PL"/>
              </w:rPr>
              <w:br/>
              <w:t>wejście audio 1 x 3,5mm Jack; 2 x HDMI audio</w:t>
            </w:r>
            <w:r>
              <w:rPr>
                <w:rFonts w:ascii="Calibri Light" w:eastAsia="Times New Roman" w:hAnsi="Calibri Light" w:cs="Calibri Light"/>
                <w:sz w:val="18"/>
                <w:szCs w:val="18"/>
                <w:lang w:eastAsia="pl-PL"/>
              </w:rPr>
              <w:br/>
              <w:t>wyjście 1 x 3,5mm Jack zmienny poziom</w:t>
            </w:r>
            <w:r>
              <w:rPr>
                <w:rFonts w:ascii="Calibri Light" w:eastAsia="Times New Roman" w:hAnsi="Calibri Light" w:cs="Calibri Light"/>
                <w:sz w:val="18"/>
                <w:szCs w:val="18"/>
                <w:lang w:eastAsia="pl-PL"/>
              </w:rPr>
              <w:br/>
              <w:t>wejście sterowania: 1 x D-sub 9 pin (M)</w:t>
            </w:r>
            <w:r>
              <w:rPr>
                <w:rFonts w:ascii="Calibri Light" w:eastAsia="Times New Roman" w:hAnsi="Calibri Light" w:cs="Calibri Light"/>
                <w:sz w:val="18"/>
                <w:szCs w:val="18"/>
                <w:lang w:eastAsia="pl-PL"/>
              </w:rPr>
              <w:br/>
              <w:t>wejście LAN: 1 x RJ45</w:t>
            </w:r>
            <w:r>
              <w:rPr>
                <w:rFonts w:ascii="Calibri Light" w:eastAsia="Times New Roman" w:hAnsi="Calibri Light" w:cs="Calibri Light"/>
                <w:sz w:val="18"/>
                <w:szCs w:val="18"/>
                <w:lang w:eastAsia="pl-PL"/>
              </w:rPr>
              <w:br/>
              <w:t>wejścia USB: 1 x typ B (serwisowe)</w:t>
            </w:r>
            <w:r>
              <w:rPr>
                <w:rFonts w:ascii="Calibri Light" w:eastAsia="Times New Roman" w:hAnsi="Calibri Light" w:cs="Calibri Light"/>
                <w:sz w:val="18"/>
                <w:szCs w:val="18"/>
                <w:lang w:eastAsia="pl-PL"/>
              </w:rPr>
              <w:br/>
              <w:t>1 x typ A (W-LAN Dongle)</w:t>
            </w:r>
            <w:r>
              <w:rPr>
                <w:rFonts w:ascii="Calibri Light" w:eastAsia="Times New Roman" w:hAnsi="Calibri Light" w:cs="Calibri Light"/>
                <w:sz w:val="18"/>
                <w:szCs w:val="18"/>
                <w:lang w:eastAsia="pl-PL"/>
              </w:rPr>
              <w:br/>
              <w:t>1 x typ A (2.0 HS 2A)</w:t>
            </w:r>
            <w:r>
              <w:rPr>
                <w:rFonts w:ascii="Calibri Light" w:eastAsia="Times New Roman" w:hAnsi="Calibri Light" w:cs="Calibri Light"/>
                <w:sz w:val="18"/>
                <w:szCs w:val="18"/>
                <w:lang w:eastAsia="pl-PL"/>
              </w:rPr>
              <w:br/>
              <w:t>wejście wideo: NTSC, PAL, SECAM</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Funkcje dostępne przy pomocy pilota</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automatyczna regulacja geometrii obrazu; dostosowanie obrazu;</w:t>
            </w:r>
            <w:r>
              <w:rPr>
                <w:rFonts w:ascii="Calibri Light" w:eastAsia="Times New Roman" w:hAnsi="Calibri Light" w:cs="Calibri Light"/>
                <w:sz w:val="18"/>
                <w:szCs w:val="18"/>
                <w:lang w:eastAsia="pl-PL"/>
              </w:rPr>
              <w:br/>
              <w:t>funkcja lupy;</w:t>
            </w:r>
            <w:r>
              <w:rPr>
                <w:rFonts w:ascii="Calibri Light" w:eastAsia="Times New Roman" w:hAnsi="Calibri Light" w:cs="Calibri Light"/>
                <w:sz w:val="18"/>
                <w:szCs w:val="18"/>
                <w:lang w:eastAsia="pl-PL"/>
              </w:rPr>
              <w:br/>
              <w:t>funkcja stop klatki;</w:t>
            </w:r>
            <w:r>
              <w:rPr>
                <w:rFonts w:ascii="Calibri Light" w:eastAsia="Times New Roman" w:hAnsi="Calibri Light" w:cs="Calibri Light"/>
                <w:sz w:val="18"/>
                <w:szCs w:val="18"/>
                <w:lang w:eastAsia="pl-PL"/>
              </w:rPr>
              <w:br/>
              <w:t>pomoc;</w:t>
            </w:r>
            <w:r>
              <w:rPr>
                <w:rFonts w:ascii="Calibri Light" w:eastAsia="Times New Roman" w:hAnsi="Calibri Light" w:cs="Calibri Light"/>
                <w:sz w:val="18"/>
                <w:szCs w:val="18"/>
                <w:lang w:eastAsia="pl-PL"/>
              </w:rPr>
              <w:br/>
              <w:t>kontrola audio;</w:t>
            </w:r>
            <w:r>
              <w:rPr>
                <w:rFonts w:ascii="Calibri Light" w:eastAsia="Times New Roman" w:hAnsi="Calibri Light" w:cs="Calibri Light"/>
                <w:sz w:val="18"/>
                <w:szCs w:val="18"/>
                <w:lang w:eastAsia="pl-PL"/>
              </w:rPr>
              <w:br/>
              <w:t>korekcja zniekształceń trapezowych;</w:t>
            </w:r>
            <w:r>
              <w:rPr>
                <w:rFonts w:ascii="Calibri Light" w:eastAsia="Times New Roman" w:hAnsi="Calibri Light" w:cs="Calibri Light"/>
                <w:sz w:val="18"/>
                <w:szCs w:val="18"/>
                <w:lang w:eastAsia="pl-PL"/>
              </w:rPr>
              <w:br/>
              <w:t>nawigacja (góra, dół, lewy, prawy);</w:t>
            </w:r>
            <w:r>
              <w:rPr>
                <w:rFonts w:ascii="Calibri Light" w:eastAsia="Times New Roman" w:hAnsi="Calibri Light" w:cs="Calibri Light"/>
                <w:sz w:val="18"/>
                <w:szCs w:val="18"/>
                <w:lang w:eastAsia="pl-PL"/>
              </w:rPr>
              <w:br/>
              <w:t>włączanie / wyłączanie projektora;</w:t>
            </w:r>
            <w:r>
              <w:rPr>
                <w:rFonts w:ascii="Calibri Light" w:eastAsia="Times New Roman" w:hAnsi="Calibri Light" w:cs="Calibri Light"/>
                <w:sz w:val="18"/>
                <w:szCs w:val="18"/>
                <w:lang w:eastAsia="pl-PL"/>
              </w:rPr>
              <w:br/>
              <w:t>zmian proporcji obrazu;</w:t>
            </w:r>
            <w:r>
              <w:rPr>
                <w:rFonts w:ascii="Calibri Light" w:eastAsia="Times New Roman" w:hAnsi="Calibri Light" w:cs="Calibri Light"/>
                <w:sz w:val="18"/>
                <w:szCs w:val="18"/>
                <w:lang w:eastAsia="pl-PL"/>
              </w:rPr>
              <w:br/>
              <w:t>sterowanie trybem ECO;</w:t>
            </w:r>
            <w:r>
              <w:rPr>
                <w:rFonts w:ascii="Calibri Light" w:eastAsia="Times New Roman" w:hAnsi="Calibri Light" w:cs="Calibri Light"/>
                <w:sz w:val="18"/>
                <w:szCs w:val="18"/>
                <w:lang w:eastAsia="pl-PL"/>
              </w:rPr>
              <w:br/>
              <w:t>zmiana przezroczy: strona następna / poprzednia;</w:t>
            </w:r>
          </w:p>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wybór źródła sygnału</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Zasilanie</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100 – 240 V AC, 50 – 60 Hz</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Pobór mocy</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tryb normalny: 318 W</w:t>
            </w:r>
            <w:r>
              <w:rPr>
                <w:rFonts w:ascii="Calibri Light" w:eastAsia="Times New Roman" w:hAnsi="Calibri Light" w:cs="Calibri Light"/>
                <w:sz w:val="18"/>
                <w:szCs w:val="18"/>
                <w:lang w:eastAsia="pl-PL"/>
              </w:rPr>
              <w:br/>
              <w:t>tryb ECO: 237 W</w:t>
            </w:r>
            <w:r>
              <w:rPr>
                <w:rFonts w:ascii="Calibri Light" w:eastAsia="Times New Roman" w:hAnsi="Calibri Light" w:cs="Calibri Light"/>
                <w:sz w:val="18"/>
                <w:szCs w:val="18"/>
                <w:lang w:eastAsia="pl-PL"/>
              </w:rPr>
              <w:br/>
              <w:t>tryb czuwania z obsługą sieci: 1,6 W</w:t>
            </w:r>
            <w:r>
              <w:rPr>
                <w:rFonts w:ascii="Calibri Light" w:eastAsia="Times New Roman" w:hAnsi="Calibri Light" w:cs="Calibri Light"/>
                <w:sz w:val="18"/>
                <w:szCs w:val="18"/>
                <w:lang w:eastAsia="pl-PL"/>
              </w:rPr>
              <w:br/>
              <w:t>tryb czuwania: 0,3 W</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Wymiary z pominięciem podpórek i obiektywu [mm]</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480 x 122 x 407</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Masa</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9,7 kg</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Poziom szumu podczas pracy</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tryb normalny: 27 dB (A)</w:t>
            </w:r>
            <w:r>
              <w:rPr>
                <w:rFonts w:ascii="Calibri Light" w:eastAsia="Times New Roman" w:hAnsi="Calibri Light" w:cs="Calibri Light"/>
                <w:sz w:val="18"/>
                <w:szCs w:val="18"/>
                <w:lang w:eastAsia="pl-PL"/>
              </w:rPr>
              <w:br/>
              <w:t>tryb ECO: 22 dB (A)</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Barwa obudowy</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biała</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Warunki pracy</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temperatura otoczenia: 5 – 40 °C</w:t>
            </w:r>
          </w:p>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wilgotność względna powietrza: 20 – 80 %</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Spełniane normy bezpieczeństwa i ergonomii</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highlight w:val="yellow"/>
                <w:lang w:eastAsia="pl-PL"/>
              </w:rPr>
            </w:pPr>
            <w:r>
              <w:rPr>
                <w:rFonts w:ascii="Calibri Light" w:eastAsia="Times New Roman" w:hAnsi="Calibri Light" w:cs="Calibri Light"/>
                <w:sz w:val="18"/>
                <w:szCs w:val="18"/>
                <w:lang w:eastAsia="pl-PL"/>
              </w:rPr>
              <w:t>CE; EAC; ErP; RoHS; TUEV;</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Spełniane normy ekologiczne</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highlight w:val="yellow"/>
                <w:lang w:eastAsia="pl-PL"/>
              </w:rPr>
            </w:pPr>
            <w:r>
              <w:rPr>
                <w:rFonts w:ascii="Calibri Light" w:eastAsia="Times New Roman" w:hAnsi="Calibri Light" w:cs="Calibri Light"/>
                <w:sz w:val="18"/>
                <w:szCs w:val="18"/>
                <w:lang w:eastAsia="pl-PL"/>
              </w:rPr>
              <w:t>zgodność z ErP i RoHs</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Wbudowany głośnik</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20 W mono</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Funkcje i cechy dodatkowe</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automatyczne włączanie i wyłączanie;</w:t>
            </w:r>
            <w:r>
              <w:rPr>
                <w:rFonts w:ascii="Calibri Light" w:eastAsia="Times New Roman" w:hAnsi="Calibri Light" w:cs="Calibri Light"/>
                <w:sz w:val="18"/>
                <w:szCs w:val="18"/>
                <w:lang w:eastAsia="pl-PL"/>
              </w:rPr>
              <w:br/>
              <w:t>blokada klawiszy OSD;</w:t>
            </w:r>
            <w:r>
              <w:rPr>
                <w:rFonts w:ascii="Calibri Light" w:eastAsia="Times New Roman" w:hAnsi="Calibri Light" w:cs="Calibri Light"/>
                <w:sz w:val="18"/>
                <w:szCs w:val="18"/>
                <w:lang w:eastAsia="pl-PL"/>
              </w:rPr>
              <w:br/>
              <w:t>funkcja Direct Power-Off;</w:t>
            </w:r>
            <w:r>
              <w:rPr>
                <w:rFonts w:ascii="Calibri Light" w:eastAsia="Times New Roman" w:hAnsi="Calibri Light" w:cs="Calibri Light"/>
                <w:sz w:val="18"/>
                <w:szCs w:val="18"/>
                <w:lang w:eastAsia="pl-PL"/>
              </w:rPr>
              <w:br/>
              <w:t>funkcja identyfikatora sterowania (Control ID); funkcja lupy;</w:t>
            </w:r>
            <w:r>
              <w:rPr>
                <w:rFonts w:ascii="Calibri Light" w:eastAsia="Times New Roman" w:hAnsi="Calibri Light" w:cs="Calibri Light"/>
                <w:sz w:val="18"/>
                <w:szCs w:val="18"/>
                <w:lang w:eastAsia="pl-PL"/>
              </w:rPr>
              <w:br/>
              <w:t>funkcja MultiPresenter;</w:t>
            </w:r>
            <w:r>
              <w:rPr>
                <w:rFonts w:ascii="Calibri Light" w:eastAsia="Times New Roman" w:hAnsi="Calibri Light" w:cs="Calibri Light"/>
                <w:sz w:val="18"/>
                <w:szCs w:val="18"/>
                <w:lang w:eastAsia="pl-PL"/>
              </w:rPr>
              <w:br/>
              <w:t>funkcja wirtualnego pilota;</w:t>
            </w:r>
            <w:r>
              <w:rPr>
                <w:rFonts w:ascii="Calibri Light" w:eastAsia="Times New Roman" w:hAnsi="Calibri Light" w:cs="Calibri Light"/>
                <w:sz w:val="18"/>
                <w:szCs w:val="18"/>
                <w:lang w:eastAsia="pl-PL"/>
              </w:rPr>
              <w:br/>
              <w:t>gniazdo zabezpieczające typu K-Slot;</w:t>
            </w:r>
            <w:r>
              <w:rPr>
                <w:rFonts w:ascii="Calibri Light" w:eastAsia="Times New Roman" w:hAnsi="Calibri Light" w:cs="Calibri Light"/>
                <w:sz w:val="18"/>
                <w:szCs w:val="18"/>
                <w:lang w:eastAsia="pl-PL"/>
              </w:rPr>
              <w:br/>
              <w:t>funkcja pomocy;</w:t>
            </w:r>
            <w:r>
              <w:rPr>
                <w:rFonts w:ascii="Calibri Light" w:eastAsia="Times New Roman" w:hAnsi="Calibri Light" w:cs="Calibri Light"/>
                <w:sz w:val="18"/>
                <w:szCs w:val="18"/>
                <w:lang w:eastAsia="pl-PL"/>
              </w:rPr>
              <w:br/>
              <w:t>możliwość wyświetlania plików bezpośrednio z pamięci FLASH;</w:t>
            </w:r>
            <w:r>
              <w:rPr>
                <w:rFonts w:ascii="Calibri Light" w:eastAsia="Times New Roman" w:hAnsi="Calibri Light" w:cs="Calibri Light"/>
                <w:sz w:val="18"/>
                <w:szCs w:val="18"/>
                <w:lang w:eastAsia="pl-PL"/>
              </w:rPr>
              <w:br/>
              <w:t>opcjonalne logo użytkownika;</w:t>
            </w:r>
            <w:r>
              <w:rPr>
                <w:rFonts w:ascii="Calibri Light" w:eastAsia="Times New Roman" w:hAnsi="Calibri Light" w:cs="Calibri Light"/>
                <w:sz w:val="18"/>
                <w:szCs w:val="18"/>
                <w:lang w:eastAsia="pl-PL"/>
              </w:rPr>
              <w:br/>
              <w:t>opcjonalna sieć W-LAN typu Plug&amp;Play; plansza kontrolna;</w:t>
            </w:r>
            <w:r>
              <w:rPr>
                <w:rFonts w:ascii="Calibri Light" w:eastAsia="Times New Roman" w:hAnsi="Calibri Light" w:cs="Calibri Light"/>
                <w:sz w:val="18"/>
                <w:szCs w:val="18"/>
                <w:lang w:eastAsia="pl-PL"/>
              </w:rPr>
              <w:br/>
              <w:t>regulacja źródła światła;</w:t>
            </w:r>
            <w:r>
              <w:rPr>
                <w:rFonts w:ascii="Calibri Light" w:eastAsia="Times New Roman" w:hAnsi="Calibri Light" w:cs="Calibri Light"/>
                <w:sz w:val="18"/>
                <w:szCs w:val="18"/>
                <w:lang w:eastAsia="pl-PL"/>
              </w:rPr>
              <w:br/>
              <w:t>sterowanie przez przeglądarkę WWW; symulacja standardu DICOM;</w:t>
            </w:r>
            <w:r>
              <w:rPr>
                <w:rFonts w:ascii="Calibri Light" w:eastAsia="Times New Roman" w:hAnsi="Calibri Light" w:cs="Calibri Light"/>
                <w:sz w:val="18"/>
                <w:szCs w:val="18"/>
                <w:lang w:eastAsia="pl-PL"/>
              </w:rPr>
              <w:br/>
              <w:t>szybki start;</w:t>
            </w:r>
            <w:r>
              <w:rPr>
                <w:rFonts w:ascii="Calibri Light" w:eastAsia="Times New Roman" w:hAnsi="Calibri Light" w:cs="Calibri Light"/>
                <w:sz w:val="18"/>
                <w:szCs w:val="18"/>
                <w:lang w:eastAsia="pl-PL"/>
              </w:rPr>
              <w:br/>
              <w:t>tryb stałej jasności;</w:t>
            </w:r>
            <w:r>
              <w:rPr>
                <w:rFonts w:ascii="Calibri Light" w:eastAsia="Times New Roman" w:hAnsi="Calibri Light" w:cs="Calibri Light"/>
                <w:sz w:val="18"/>
                <w:szCs w:val="18"/>
                <w:lang w:eastAsia="pl-PL"/>
              </w:rPr>
              <w:br/>
              <w:t>funkcje ograniczenia poboru energii;</w:t>
            </w:r>
            <w:r>
              <w:rPr>
                <w:rFonts w:ascii="Calibri Light" w:eastAsia="Times New Roman" w:hAnsi="Calibri Light" w:cs="Calibri Light"/>
                <w:sz w:val="18"/>
                <w:szCs w:val="18"/>
                <w:lang w:eastAsia="pl-PL"/>
              </w:rPr>
              <w:br/>
              <w:t>możliwość ustawienia w orientacji pionowej; wybór wejścia sygnału;</w:t>
            </w:r>
            <w:r>
              <w:rPr>
                <w:rFonts w:ascii="Calibri Light" w:eastAsia="Times New Roman" w:hAnsi="Calibri Light" w:cs="Calibri Light"/>
                <w:sz w:val="18"/>
                <w:szCs w:val="18"/>
                <w:lang w:eastAsia="pl-PL"/>
              </w:rPr>
              <w:br/>
              <w:t>możliwość zabezpieczenia hasłem</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Wsparcie serwisowe i gwarancyjne</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na projektor: 36 miesięcy</w:t>
            </w:r>
            <w:r>
              <w:rPr>
                <w:rFonts w:ascii="Calibri Light" w:eastAsia="Times New Roman" w:hAnsi="Calibri Light" w:cs="Calibri Light"/>
                <w:sz w:val="18"/>
                <w:szCs w:val="18"/>
                <w:lang w:eastAsia="pl-PL"/>
              </w:rPr>
              <w:br/>
              <w:t>na źródło światła: 36 miesięcy lub 10 000 godzin pracy (w zależności od tego, która ewentualność wystąpi wcześniej)</w:t>
            </w:r>
          </w:p>
        </w:tc>
      </w:tr>
      <w:tr w:rsidR="00FF7E08" w:rsidTr="00FF7E08">
        <w:trPr>
          <w:gridAfter w:val="1"/>
          <w:wAfter w:w="10" w:type="dxa"/>
          <w:trHeight w:val="170"/>
        </w:trPr>
        <w:tc>
          <w:tcPr>
            <w:tcW w:w="340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jc w:val="both"/>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Zawartość opakowania</w:t>
            </w:r>
          </w:p>
        </w:tc>
        <w:tc>
          <w:tcPr>
            <w:tcW w:w="665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hideMark/>
          </w:tcPr>
          <w:p w:rsidR="00FF7E08" w:rsidRDefault="00FF7E08" w:rsidP="00D60918">
            <w:pPr>
              <w:pStyle w:val="Tretekstu"/>
              <w:widowControl w:val="0"/>
              <w:spacing w:after="0" w:line="240" w:lineRule="auto"/>
              <w:rPr>
                <w:rFonts w:ascii="Calibri Light" w:eastAsia="Times New Roman" w:hAnsi="Calibri Light" w:cs="Calibri Light"/>
                <w:sz w:val="18"/>
                <w:szCs w:val="18"/>
                <w:lang w:eastAsia="pl-PL"/>
              </w:rPr>
            </w:pPr>
            <w:r>
              <w:rPr>
                <w:rFonts w:ascii="Calibri Light" w:eastAsia="Times New Roman" w:hAnsi="Calibri Light" w:cs="Calibri Light"/>
                <w:sz w:val="18"/>
                <w:szCs w:val="18"/>
                <w:lang w:eastAsia="pl-PL"/>
              </w:rPr>
              <w:t>projektor z osłoną obiektywu, kabel zasilający, pilot, baterie do pilota, instrukcja obsługi, oprogramowanie narzędziowe;</w:t>
            </w:r>
          </w:p>
        </w:tc>
      </w:tr>
    </w:tbl>
    <w:p w:rsidR="003A66F3" w:rsidRPr="00E14EAF" w:rsidRDefault="003A66F3" w:rsidP="003A66F3">
      <w:pPr>
        <w:rPr>
          <w:rFonts w:ascii="Calibri Light" w:hAnsi="Calibri Light" w:cs="Calibri Light"/>
          <w:bCs/>
          <w:sz w:val="16"/>
        </w:rPr>
      </w:pPr>
    </w:p>
    <w:p w:rsidR="003A66F3" w:rsidRPr="00E14EAF" w:rsidRDefault="003A66F3" w:rsidP="003A66F3">
      <w:pPr>
        <w:spacing w:before="0" w:line="240" w:lineRule="auto"/>
        <w:jc w:val="left"/>
        <w:rPr>
          <w:rFonts w:ascii="Calibri Light" w:hAnsi="Calibri Light" w:cs="Calibri Light"/>
          <w:bCs/>
          <w:sz w:val="16"/>
        </w:rPr>
      </w:pPr>
      <w:r w:rsidRPr="00E14EAF">
        <w:rPr>
          <w:rFonts w:ascii="Calibri Light" w:hAnsi="Calibri Light" w:cs="Calibri Light"/>
          <w:noProof/>
        </w:rPr>
        <mc:AlternateContent>
          <mc:Choice Requires="wps">
            <w:drawing>
              <wp:anchor distT="0" distB="0" distL="114300" distR="114300" simplePos="0" relativeHeight="251661312" behindDoc="0" locked="0" layoutInCell="1" allowOverlap="1" wp14:anchorId="44C5DB29" wp14:editId="757581AB">
                <wp:simplePos x="0" y="0"/>
                <wp:positionH relativeFrom="margin">
                  <wp:posOffset>850900</wp:posOffset>
                </wp:positionH>
                <wp:positionV relativeFrom="paragraph">
                  <wp:posOffset>149860</wp:posOffset>
                </wp:positionV>
                <wp:extent cx="4770120" cy="586740"/>
                <wp:effectExtent l="0" t="0" r="11430" b="22860"/>
                <wp:wrapTopAndBottom/>
                <wp:docPr id="3" name="Pole tekstowe 3"/>
                <wp:cNvGraphicFramePr/>
                <a:graphic xmlns:a="http://schemas.openxmlformats.org/drawingml/2006/main">
                  <a:graphicData uri="http://schemas.microsoft.com/office/word/2010/wordprocessingShape">
                    <wps:wsp>
                      <wps:cNvSpPr txBox="1"/>
                      <wps:spPr>
                        <a:xfrm>
                          <a:off x="0" y="0"/>
                          <a:ext cx="4770120" cy="586740"/>
                        </a:xfrm>
                        <a:prstGeom prst="rect">
                          <a:avLst/>
                        </a:prstGeom>
                        <a:solidFill>
                          <a:schemeClr val="lt1"/>
                        </a:solidFill>
                        <a:ln w="6350">
                          <a:solidFill>
                            <a:prstClr val="black"/>
                          </a:solidFill>
                          <a:prstDash val="sysDot"/>
                        </a:ln>
                      </wps:spPr>
                      <wps:txbx>
                        <w:txbxContent>
                          <w:p w:rsidR="00FF7E08" w:rsidRPr="00F46D02" w:rsidRDefault="00FF7E08" w:rsidP="003A66F3">
                            <w:pPr>
                              <w:spacing w:before="0" w:line="240" w:lineRule="auto"/>
                              <w:ind w:left="2835" w:hanging="142"/>
                              <w:rPr>
                                <w:i/>
                                <w:color w:val="808080" w:themeColor="background1" w:themeShade="80"/>
                                <w:sz w:val="12"/>
                              </w:rPr>
                            </w:pPr>
                            <w:r w:rsidRPr="00F46D02">
                              <w:rPr>
                                <w:i/>
                                <w:color w:val="808080" w:themeColor="background1" w:themeShade="80"/>
                                <w:sz w:val="12"/>
                              </w:rPr>
                              <w:t>Kwalifikowany podpis elektroniczny</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5DB29" id="Pole tekstowe 3" o:spid="_x0000_s1027" type="#_x0000_t202" style="position:absolute;left:0;text-align:left;margin-left:67pt;margin-top:11.8pt;width:375.6pt;height:46.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" fillcolor="white [3201]" strokeweight=".5pt">
                <v:stroke dashstyle="1 1"/>
                <v:textbox>
                  <w:txbxContent>
                    <w:p w:rsidR="00FF7E08" w:rsidRPr="00F46D02" w:rsidRDefault="00FF7E08" w:rsidP="003A66F3">
                      <w:pPr>
                        <w:spacing w:before="0" w:line="240" w:lineRule="auto"/>
                        <w:ind w:left="2835" w:hanging="142"/>
                        <w:rPr>
                          <w:i/>
                          <w:color w:val="808080" w:themeColor="background1" w:themeShade="80"/>
                          <w:sz w:val="12"/>
                        </w:rPr>
                      </w:pPr>
                      <w:r w:rsidRPr="00F46D02">
                        <w:rPr>
                          <w:i/>
                          <w:color w:val="808080" w:themeColor="background1" w:themeShade="80"/>
                          <w:sz w:val="12"/>
                        </w:rPr>
                        <w:t>Kwalifikowany podpis elektroniczny</w:t>
                      </w:r>
                    </w:p>
                  </w:txbxContent>
                </v:textbox>
                <w10:wrap type="topAndBottom" anchorx="margin"/>
              </v:shape>
            </w:pict>
          </mc:Fallback>
        </mc:AlternateContent>
      </w:r>
    </w:p>
    <w:p w:rsidR="00173EFC" w:rsidRDefault="00173EFC" w:rsidP="00D60918">
      <w:pPr>
        <w:spacing w:before="0" w:line="240" w:lineRule="auto"/>
        <w:rPr>
          <w:rFonts w:ascii="Calibri Light" w:hAnsi="Calibri Light" w:cs="Calibri Light"/>
          <w:i/>
          <w:color w:val="000000"/>
          <w:sz w:val="16"/>
        </w:rPr>
      </w:pPr>
    </w:p>
    <w:sectPr w:rsidR="00173EFC" w:rsidSect="00173EFC">
      <w:headerReference w:type="default" r:id="rId14"/>
      <w:footerReference w:type="default" r:id="rId15"/>
      <w:pgSz w:w="11906" w:h="16838" w:code="9"/>
      <w:pgMar w:top="720" w:right="720" w:bottom="720" w:left="720" w:header="426" w:footer="488" w:gutter="284"/>
      <w:pgNumType w:start="1"/>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E08" w:rsidRDefault="00FF7E08" w:rsidP="003A66F3">
      <w:pPr>
        <w:spacing w:before="0" w:line="240" w:lineRule="auto"/>
      </w:pPr>
      <w:r>
        <w:separator/>
      </w:r>
    </w:p>
  </w:endnote>
  <w:endnote w:type="continuationSeparator" w:id="0">
    <w:p w:rsidR="00FF7E08" w:rsidRDefault="00FF7E08" w:rsidP="003A66F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918" w:rsidRDefault="00D6091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6955" w:type="pct"/>
      <w:tblLayout w:type="fixed"/>
      <w:tblLook w:val="04A0" w:firstRow="1" w:lastRow="0" w:firstColumn="1" w:lastColumn="0" w:noHBand="0" w:noVBand="1"/>
    </w:tblPr>
    <w:tblGrid>
      <w:gridCol w:w="12129"/>
      <w:gridCol w:w="2034"/>
    </w:tblGrid>
    <w:sdt>
      <w:sdtPr>
        <w:rPr>
          <w:rFonts w:asciiTheme="majorHAnsi" w:eastAsiaTheme="majorEastAsia" w:hAnsiTheme="majorHAnsi" w:cstheme="majorBidi"/>
          <w:sz w:val="20"/>
          <w:szCs w:val="20"/>
        </w:rPr>
        <w:id w:val="859237835"/>
        <w:docPartObj>
          <w:docPartGallery w:val="Page Numbers (Bottom of Page)"/>
          <w:docPartUnique/>
        </w:docPartObj>
      </w:sdtPr>
      <w:sdtEndPr>
        <w:rPr>
          <w:rFonts w:ascii="Calibri Light" w:eastAsia="Times New Roman" w:hAnsi="Calibri Light" w:cs="Calibri Light"/>
          <w:b/>
          <w:color w:val="5B9BD5"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dtEndPr>
      <w:sdtContent>
        <w:tr w:rsidR="00FF7E08" w:rsidRPr="004A1C5C" w:rsidTr="003A66F3">
          <w:trPr>
            <w:trHeight w:val="727"/>
          </w:trPr>
          <w:tc>
            <w:tcPr>
              <w:tcW w:w="4282" w:type="pct"/>
              <w:tcBorders>
                <w:right w:val="triple" w:sz="4" w:space="0" w:color="5B9BD5" w:themeColor="accent1"/>
              </w:tcBorders>
            </w:tcPr>
            <w:p w:rsidR="00FF7E08" w:rsidRPr="004A1C5C" w:rsidRDefault="00FF7E08" w:rsidP="003A66F3">
              <w:pPr>
                <w:tabs>
                  <w:tab w:val="left" w:pos="620"/>
                  <w:tab w:val="center" w:pos="4320"/>
                </w:tabs>
                <w:ind w:left="1775"/>
                <w:jc w:val="right"/>
                <w:rPr>
                  <w:rFonts w:asciiTheme="majorHAnsi" w:eastAsiaTheme="majorEastAsia" w:hAnsiTheme="majorHAnsi" w:cstheme="majorBidi"/>
                  <w:sz w:val="20"/>
                  <w:szCs w:val="20"/>
                </w:rPr>
              </w:pPr>
            </w:p>
          </w:tc>
          <w:tc>
            <w:tcPr>
              <w:tcW w:w="718" w:type="pct"/>
              <w:tcBorders>
                <w:left w:val="triple" w:sz="4" w:space="0" w:color="5B9BD5" w:themeColor="accent1"/>
              </w:tcBorders>
            </w:tcPr>
            <w:p w:rsidR="00FF7E08" w:rsidRPr="004A1C5C" w:rsidRDefault="00FF7E08" w:rsidP="003A66F3">
              <w:pPr>
                <w:tabs>
                  <w:tab w:val="left" w:pos="1490"/>
                </w:tabs>
                <w:ind w:left="100" w:right="970" w:firstLine="0"/>
                <w:rPr>
                  <w:rFonts w:ascii="Calibri Light" w:eastAsiaTheme="majorEastAsia" w:hAnsi="Calibri Light" w:cs="Calibri Light"/>
                  <w:b/>
                  <w:sz w:val="28"/>
                  <w:szCs w:val="28"/>
                </w:rPr>
              </w:pP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PAGE    \* MERGEFORMAT</w:instrText>
              </w: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D60918">
                <w:rPr>
                  <w:rFonts w:ascii="Calibri Light" w:hAnsi="Calibri Light" w:cs="Calibri Light"/>
                  <w:b/>
                  <w:noProof/>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p>
          </w:tc>
        </w:tr>
      </w:sdtContent>
    </w:sdt>
  </w:tbl>
  <w:p w:rsidR="00FF7E08" w:rsidRPr="008255ED" w:rsidRDefault="00FF7E08" w:rsidP="003A66F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918" w:rsidRDefault="00D60918">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margin" w:tblpXSpec="center" w:tblpYSpec="bottom"/>
      <w:tblW w:w="6955" w:type="pct"/>
      <w:tblLayout w:type="fixed"/>
      <w:tblLook w:val="04A0" w:firstRow="1" w:lastRow="0" w:firstColumn="1" w:lastColumn="0" w:noHBand="0" w:noVBand="1"/>
    </w:tblPr>
    <w:tblGrid>
      <w:gridCol w:w="12129"/>
      <w:gridCol w:w="2034"/>
    </w:tblGrid>
    <w:sdt>
      <w:sdtPr>
        <w:rPr>
          <w:rFonts w:asciiTheme="majorHAnsi" w:eastAsiaTheme="majorEastAsia" w:hAnsiTheme="majorHAnsi" w:cstheme="majorBidi"/>
          <w:sz w:val="20"/>
          <w:szCs w:val="20"/>
        </w:rPr>
        <w:id w:val="-1907212197"/>
        <w:docPartObj>
          <w:docPartGallery w:val="Page Numbers (Bottom of Page)"/>
          <w:docPartUnique/>
        </w:docPartObj>
      </w:sdtPr>
      <w:sdtEndPr>
        <w:rPr>
          <w:rFonts w:ascii="Calibri Light" w:eastAsia="Times New Roman" w:hAnsi="Calibri Light" w:cs="Calibri Light"/>
          <w:b/>
          <w:color w:val="5B9BD5"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dtEndPr>
      <w:sdtContent>
        <w:tr w:rsidR="00FF7E08" w:rsidRPr="004A1C5C" w:rsidTr="003A66F3">
          <w:trPr>
            <w:trHeight w:val="727"/>
          </w:trPr>
          <w:tc>
            <w:tcPr>
              <w:tcW w:w="4282" w:type="pct"/>
              <w:tcBorders>
                <w:right w:val="triple" w:sz="4" w:space="0" w:color="5B9BD5" w:themeColor="accent1"/>
              </w:tcBorders>
            </w:tcPr>
            <w:p w:rsidR="00FF7E08" w:rsidRPr="004A1C5C" w:rsidRDefault="00FF7E08" w:rsidP="003A66F3">
              <w:pPr>
                <w:tabs>
                  <w:tab w:val="left" w:pos="620"/>
                  <w:tab w:val="center" w:pos="4320"/>
                </w:tabs>
                <w:ind w:left="1775"/>
                <w:jc w:val="right"/>
                <w:rPr>
                  <w:rFonts w:asciiTheme="majorHAnsi" w:eastAsiaTheme="majorEastAsia" w:hAnsiTheme="majorHAnsi" w:cstheme="majorBidi"/>
                  <w:sz w:val="20"/>
                  <w:szCs w:val="20"/>
                </w:rPr>
              </w:pPr>
            </w:p>
          </w:tc>
          <w:tc>
            <w:tcPr>
              <w:tcW w:w="718" w:type="pct"/>
              <w:tcBorders>
                <w:left w:val="triple" w:sz="4" w:space="0" w:color="5B9BD5" w:themeColor="accent1"/>
              </w:tcBorders>
            </w:tcPr>
            <w:p w:rsidR="00FF7E08" w:rsidRPr="004A1C5C" w:rsidRDefault="00FF7E08" w:rsidP="003A66F3">
              <w:pPr>
                <w:tabs>
                  <w:tab w:val="left" w:pos="1490"/>
                </w:tabs>
                <w:ind w:left="100" w:right="970" w:firstLine="0"/>
                <w:rPr>
                  <w:rFonts w:ascii="Calibri Light" w:eastAsiaTheme="majorEastAsia" w:hAnsi="Calibri Light" w:cs="Calibri Light"/>
                  <w:b/>
                  <w:sz w:val="28"/>
                  <w:szCs w:val="28"/>
                </w:rPr>
              </w:pP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PAGE    \* MERGEFORMAT</w:instrText>
              </w: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D60918">
                <w:rPr>
                  <w:rFonts w:ascii="Calibri Light" w:hAnsi="Calibri Light" w:cs="Calibri Light"/>
                  <w:b/>
                  <w:noProof/>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4A1C5C">
                <w:rPr>
                  <w:rFonts w:ascii="Calibri Light" w:hAnsi="Calibri Light" w:cs="Calibri Light"/>
                  <w:b/>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p>
          </w:tc>
        </w:tr>
      </w:sdtContent>
    </w:sdt>
  </w:tbl>
  <w:p w:rsidR="00FF7E08" w:rsidRPr="008255ED" w:rsidRDefault="00FF7E08" w:rsidP="003A66F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E08" w:rsidRDefault="00FF7E08" w:rsidP="003A66F3">
      <w:pPr>
        <w:spacing w:before="0" w:line="240" w:lineRule="auto"/>
      </w:pPr>
      <w:r>
        <w:separator/>
      </w:r>
    </w:p>
  </w:footnote>
  <w:footnote w:type="continuationSeparator" w:id="0">
    <w:p w:rsidR="00FF7E08" w:rsidRDefault="00FF7E08" w:rsidP="003A66F3">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918" w:rsidRDefault="00D6091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E08" w:rsidRPr="00173EFC" w:rsidRDefault="00FF7E08" w:rsidP="00173EFC">
    <w:pPr>
      <w:spacing w:before="0" w:line="240" w:lineRule="auto"/>
      <w:jc w:val="right"/>
      <w:rPr>
        <w:rFonts w:ascii="Calibri Light" w:hAnsi="Calibri Light" w:cs="Calibri Light"/>
        <w:b/>
        <w:bCs/>
        <w:color w:val="1F4E79" w:themeColor="accent1" w:themeShade="80"/>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73EFC">
      <w:rPr>
        <w:rFonts w:ascii="Calibri Light" w:hAnsi="Calibri Light" w:cs="Calibri Light"/>
        <w:i/>
        <w:color w:val="000000"/>
        <w:sz w:val="12"/>
      </w:rPr>
      <w:t xml:space="preserve">Załącznik nr 2 do SWZ </w:t>
    </w:r>
    <w:r w:rsidRPr="00173EFC">
      <w:rPr>
        <w:rFonts w:ascii="Calibri Light" w:hAnsi="Calibri Light" w:cs="Calibri Light"/>
        <w:i/>
        <w:sz w:val="12"/>
        <w:szCs w:val="16"/>
      </w:rPr>
      <w:t>- POUZ-361/222/2023/MIM/</w:t>
    </w:r>
    <w:r w:rsidRPr="00173EFC">
      <w:rPr>
        <w:rFonts w:ascii="Calibri Light" w:hAnsi="Calibri Light" w:cs="Calibri Light"/>
        <w:b/>
        <w:i/>
        <w:sz w:val="12"/>
        <w:szCs w:val="16"/>
      </w:rPr>
      <w:t>P1</w:t>
    </w:r>
    <w:r w:rsidR="00D60918">
      <w:rPr>
        <w:rFonts w:ascii="Calibri Light" w:hAnsi="Calibri Light" w:cs="Calibri Light"/>
        <w:b/>
        <w:i/>
        <w:sz w:val="12"/>
        <w:szCs w:val="16"/>
      </w:rPr>
      <w:t>7</w:t>
    </w:r>
  </w:p>
  <w:p w:rsidR="00FF7E08" w:rsidRPr="003A66F3" w:rsidRDefault="00FF7E08" w:rsidP="00173EFC">
    <w:pPr>
      <w:spacing w:before="0" w:line="240" w:lineRule="auto"/>
      <w:jc w:val="center"/>
      <w:rPr>
        <w:rFonts w:ascii="Calibri Light" w:hAnsi="Calibri Light" w:cs="Calibri Light"/>
        <w:b/>
        <w:bCs/>
        <w:color w:val="1F4E79" w:themeColor="accent1" w:themeShade="80"/>
        <w:sz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A66F3">
      <w:rPr>
        <w:rFonts w:ascii="Calibri Light" w:hAnsi="Calibri Light" w:cs="Calibri Light"/>
        <w:b/>
        <w:bCs/>
        <w:color w:val="1F4E79" w:themeColor="accent1" w:themeShade="80"/>
        <w:sz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OPIS PRZEDMIOTU ZAMÓWIENIA</w:t>
    </w:r>
  </w:p>
  <w:p w:rsidR="00FF7E08" w:rsidRDefault="00FF7E08" w:rsidP="003A66F3">
    <w:pPr>
      <w:spacing w:before="0" w:after="120" w:line="240" w:lineRule="auto"/>
      <w:jc w:val="center"/>
      <w:rPr>
        <w:rFonts w:ascii="Calibri Light" w:hAnsi="Calibri Light" w:cs="Calibri Light"/>
        <w:b/>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A66F3">
      <w:rPr>
        <w:rFonts w:ascii="Calibri Light" w:hAnsi="Calibri Light" w:cs="Calibri Light"/>
        <w:b/>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(INTEGRALNY ZAŁĄCZNIK FORMULARZA OFERTY)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918" w:rsidRDefault="00D60918">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E08" w:rsidRPr="00173EFC" w:rsidRDefault="00FF7E08" w:rsidP="00173EFC">
    <w:pPr>
      <w:spacing w:before="0" w:line="240" w:lineRule="auto"/>
      <w:jc w:val="right"/>
      <w:rPr>
        <w:rFonts w:ascii="Calibri Light" w:hAnsi="Calibri Light" w:cs="Calibri Light"/>
        <w:b/>
        <w:bCs/>
        <w:color w:val="1F4E79" w:themeColor="accent1" w:themeShade="80"/>
        <w:sz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73EFC">
      <w:rPr>
        <w:rFonts w:ascii="Calibri Light" w:hAnsi="Calibri Light" w:cs="Calibri Light"/>
        <w:i/>
        <w:color w:val="000000"/>
        <w:sz w:val="12"/>
      </w:rPr>
      <w:t xml:space="preserve">Załącznik nr 2 do SWZ </w:t>
    </w:r>
    <w:r w:rsidRPr="00173EFC">
      <w:rPr>
        <w:rFonts w:ascii="Calibri Light" w:hAnsi="Calibri Light" w:cs="Calibri Light"/>
        <w:i/>
        <w:sz w:val="12"/>
        <w:szCs w:val="16"/>
      </w:rPr>
      <w:t>- POUZ-361/222/2023/MIM/</w:t>
    </w:r>
    <w:r w:rsidRPr="00173EFC">
      <w:rPr>
        <w:rFonts w:ascii="Calibri Light" w:hAnsi="Calibri Light" w:cs="Calibri Light"/>
        <w:b/>
        <w:i/>
        <w:sz w:val="12"/>
        <w:szCs w:val="16"/>
      </w:rPr>
      <w:t>P1</w:t>
    </w:r>
    <w:r w:rsidR="00D60918">
      <w:rPr>
        <w:rFonts w:ascii="Calibri Light" w:hAnsi="Calibri Light" w:cs="Calibri Light"/>
        <w:b/>
        <w:i/>
        <w:sz w:val="12"/>
        <w:szCs w:val="16"/>
      </w:rPr>
      <w:t>7</w:t>
    </w:r>
    <w:bookmarkStart w:id="0" w:name="_GoBack"/>
    <w:bookmarkEnd w:id="0"/>
  </w:p>
  <w:p w:rsidR="00FF7E08" w:rsidRPr="003A66F3" w:rsidRDefault="00FF7E08" w:rsidP="00173EFC">
    <w:pPr>
      <w:spacing w:before="0" w:line="240" w:lineRule="auto"/>
      <w:jc w:val="center"/>
      <w:rPr>
        <w:rFonts w:ascii="Calibri Light" w:hAnsi="Calibri Light" w:cs="Calibri Light"/>
        <w:b/>
        <w:bCs/>
        <w:color w:val="1F4E79" w:themeColor="accent1" w:themeShade="80"/>
        <w:sz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A66F3">
      <w:rPr>
        <w:rFonts w:ascii="Calibri Light" w:hAnsi="Calibri Light" w:cs="Calibri Light"/>
        <w:b/>
        <w:bCs/>
        <w:color w:val="1F4E79" w:themeColor="accent1" w:themeShade="80"/>
        <w:sz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OPIS PRZEDMIOTU ZAMÓWIENIA</w:t>
    </w:r>
  </w:p>
  <w:p w:rsidR="00FF7E08" w:rsidRPr="00173EFC" w:rsidRDefault="00FF7E08" w:rsidP="00173EFC">
    <w:pPr>
      <w:spacing w:before="0" w:after="120" w:line="240" w:lineRule="auto"/>
      <w:jc w:val="center"/>
      <w:rPr>
        <w:rFonts w:ascii="Calibri Light" w:hAnsi="Calibri Light" w:cs="Calibri Light"/>
        <w:b/>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A66F3">
      <w:rPr>
        <w:rFonts w:ascii="Calibri Light" w:hAnsi="Calibri Light" w:cs="Calibri Light"/>
        <w:b/>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(INTEGRALNY ZAŁĄCZNIK FORMULARZA OFERTY)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2968"/>
    <w:multiLevelType w:val="hybridMultilevel"/>
    <w:tmpl w:val="5074EABE"/>
    <w:lvl w:ilvl="0" w:tplc="2D8EF46E">
      <w:start w:val="1"/>
      <w:numFmt w:val="bullet"/>
      <w:lvlText w:val=""/>
      <w:lvlJc w:val="left"/>
      <w:pPr>
        <w:ind w:left="1077" w:hanging="360"/>
      </w:pPr>
      <w:rPr>
        <w:rFonts w:ascii="Wingdings" w:hAnsi="Wingdings" w:hint="default"/>
        <w:sz w:val="18"/>
      </w:rPr>
    </w:lvl>
    <w:lvl w:ilvl="1" w:tplc="04150003">
      <w:start w:val="1"/>
      <w:numFmt w:val="bullet"/>
      <w:lvlText w:val="o"/>
      <w:lvlJc w:val="left"/>
      <w:pPr>
        <w:ind w:left="1797" w:hanging="360"/>
      </w:pPr>
      <w:rPr>
        <w:rFonts w:ascii="Courier New" w:hAnsi="Courier New" w:cs="Courier New" w:hint="default"/>
      </w:rPr>
    </w:lvl>
    <w:lvl w:ilvl="2" w:tplc="04150005">
      <w:start w:val="1"/>
      <w:numFmt w:val="bullet"/>
      <w:lvlText w:val=""/>
      <w:lvlJc w:val="left"/>
      <w:pPr>
        <w:ind w:left="2517" w:hanging="360"/>
      </w:pPr>
      <w:rPr>
        <w:rFonts w:ascii="Wingdings" w:hAnsi="Wingdings" w:hint="default"/>
      </w:rPr>
    </w:lvl>
    <w:lvl w:ilvl="3" w:tplc="04150001">
      <w:start w:val="1"/>
      <w:numFmt w:val="bullet"/>
      <w:lvlText w:val=""/>
      <w:lvlJc w:val="left"/>
      <w:pPr>
        <w:ind w:left="3237" w:hanging="360"/>
      </w:pPr>
      <w:rPr>
        <w:rFonts w:ascii="Symbol" w:hAnsi="Symbol" w:hint="default"/>
      </w:rPr>
    </w:lvl>
    <w:lvl w:ilvl="4" w:tplc="04150003">
      <w:start w:val="1"/>
      <w:numFmt w:val="bullet"/>
      <w:lvlText w:val="o"/>
      <w:lvlJc w:val="left"/>
      <w:pPr>
        <w:ind w:left="3957" w:hanging="360"/>
      </w:pPr>
      <w:rPr>
        <w:rFonts w:ascii="Courier New" w:hAnsi="Courier New" w:cs="Courier New" w:hint="default"/>
      </w:rPr>
    </w:lvl>
    <w:lvl w:ilvl="5" w:tplc="04150005">
      <w:start w:val="1"/>
      <w:numFmt w:val="bullet"/>
      <w:lvlText w:val=""/>
      <w:lvlJc w:val="left"/>
      <w:pPr>
        <w:ind w:left="4677" w:hanging="360"/>
      </w:pPr>
      <w:rPr>
        <w:rFonts w:ascii="Wingdings" w:hAnsi="Wingdings" w:hint="default"/>
      </w:rPr>
    </w:lvl>
    <w:lvl w:ilvl="6" w:tplc="04150001">
      <w:start w:val="1"/>
      <w:numFmt w:val="bullet"/>
      <w:lvlText w:val=""/>
      <w:lvlJc w:val="left"/>
      <w:pPr>
        <w:ind w:left="5397" w:hanging="360"/>
      </w:pPr>
      <w:rPr>
        <w:rFonts w:ascii="Symbol" w:hAnsi="Symbol" w:hint="default"/>
      </w:rPr>
    </w:lvl>
    <w:lvl w:ilvl="7" w:tplc="04150003">
      <w:start w:val="1"/>
      <w:numFmt w:val="bullet"/>
      <w:lvlText w:val="o"/>
      <w:lvlJc w:val="left"/>
      <w:pPr>
        <w:ind w:left="6117" w:hanging="360"/>
      </w:pPr>
      <w:rPr>
        <w:rFonts w:ascii="Courier New" w:hAnsi="Courier New" w:cs="Courier New" w:hint="default"/>
      </w:rPr>
    </w:lvl>
    <w:lvl w:ilvl="8" w:tplc="04150005">
      <w:start w:val="1"/>
      <w:numFmt w:val="bullet"/>
      <w:lvlText w:val=""/>
      <w:lvlJc w:val="left"/>
      <w:pPr>
        <w:ind w:left="6837" w:hanging="360"/>
      </w:pPr>
      <w:rPr>
        <w:rFonts w:ascii="Wingdings" w:hAnsi="Wingdings" w:hint="default"/>
      </w:rPr>
    </w:lvl>
  </w:abstractNum>
  <w:abstractNum w:abstractNumId="1" w15:restartNumberingAfterBreak="0">
    <w:nsid w:val="05F25432"/>
    <w:multiLevelType w:val="hybridMultilevel"/>
    <w:tmpl w:val="AF804424"/>
    <w:lvl w:ilvl="0" w:tplc="2D8EF46E">
      <w:start w:val="1"/>
      <w:numFmt w:val="bullet"/>
      <w:lvlText w:val=""/>
      <w:lvlJc w:val="left"/>
      <w:pPr>
        <w:ind w:left="720" w:hanging="360"/>
      </w:pPr>
      <w:rPr>
        <w:rFonts w:ascii="Wingdings" w:hAnsi="Wingdings"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BC783A"/>
    <w:multiLevelType w:val="hybridMultilevel"/>
    <w:tmpl w:val="25F8192C"/>
    <w:lvl w:ilvl="0" w:tplc="2D8EF46E">
      <w:start w:val="1"/>
      <w:numFmt w:val="bullet"/>
      <w:lvlText w:val=""/>
      <w:lvlJc w:val="left"/>
      <w:pPr>
        <w:ind w:left="720" w:hanging="360"/>
      </w:pPr>
      <w:rPr>
        <w:rFonts w:ascii="Wingdings" w:hAnsi="Wingdings"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4260A5"/>
    <w:multiLevelType w:val="hybridMultilevel"/>
    <w:tmpl w:val="C3E00376"/>
    <w:lvl w:ilvl="0" w:tplc="2D8EF46E">
      <w:start w:val="1"/>
      <w:numFmt w:val="bullet"/>
      <w:lvlText w:val=""/>
      <w:lvlJc w:val="left"/>
      <w:pPr>
        <w:ind w:left="720" w:hanging="360"/>
      </w:pPr>
      <w:rPr>
        <w:rFonts w:ascii="Wingdings" w:hAnsi="Wingdings" w:hint="default"/>
        <w:sz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A711E"/>
    <w:multiLevelType w:val="hybridMultilevel"/>
    <w:tmpl w:val="DB945D56"/>
    <w:lvl w:ilvl="0" w:tplc="2D8EF46E">
      <w:start w:val="1"/>
      <w:numFmt w:val="bullet"/>
      <w:lvlText w:val=""/>
      <w:lvlJc w:val="left"/>
      <w:pPr>
        <w:ind w:left="714" w:hanging="360"/>
      </w:pPr>
      <w:rPr>
        <w:rFonts w:ascii="Wingdings" w:hAnsi="Wingdings" w:hint="default"/>
        <w:sz w:val="18"/>
      </w:rPr>
    </w:lvl>
    <w:lvl w:ilvl="1" w:tplc="04150003" w:tentative="1">
      <w:start w:val="1"/>
      <w:numFmt w:val="bullet"/>
      <w:lvlText w:val="o"/>
      <w:lvlJc w:val="left"/>
      <w:pPr>
        <w:ind w:left="1434" w:hanging="360"/>
      </w:pPr>
      <w:rPr>
        <w:rFonts w:ascii="Courier New" w:hAnsi="Courier New" w:cs="Courier New" w:hint="default"/>
      </w:rPr>
    </w:lvl>
    <w:lvl w:ilvl="2" w:tplc="04150005" w:tentative="1">
      <w:start w:val="1"/>
      <w:numFmt w:val="bullet"/>
      <w:lvlText w:val=""/>
      <w:lvlJc w:val="left"/>
      <w:pPr>
        <w:ind w:left="2154" w:hanging="360"/>
      </w:pPr>
      <w:rPr>
        <w:rFonts w:ascii="Wingdings" w:hAnsi="Wingdings" w:hint="default"/>
      </w:rPr>
    </w:lvl>
    <w:lvl w:ilvl="3" w:tplc="04150001" w:tentative="1">
      <w:start w:val="1"/>
      <w:numFmt w:val="bullet"/>
      <w:lvlText w:val=""/>
      <w:lvlJc w:val="left"/>
      <w:pPr>
        <w:ind w:left="2874" w:hanging="360"/>
      </w:pPr>
      <w:rPr>
        <w:rFonts w:ascii="Symbol" w:hAnsi="Symbol" w:hint="default"/>
      </w:rPr>
    </w:lvl>
    <w:lvl w:ilvl="4" w:tplc="04150003" w:tentative="1">
      <w:start w:val="1"/>
      <w:numFmt w:val="bullet"/>
      <w:lvlText w:val="o"/>
      <w:lvlJc w:val="left"/>
      <w:pPr>
        <w:ind w:left="3594" w:hanging="360"/>
      </w:pPr>
      <w:rPr>
        <w:rFonts w:ascii="Courier New" w:hAnsi="Courier New" w:cs="Courier New" w:hint="default"/>
      </w:rPr>
    </w:lvl>
    <w:lvl w:ilvl="5" w:tplc="04150005" w:tentative="1">
      <w:start w:val="1"/>
      <w:numFmt w:val="bullet"/>
      <w:lvlText w:val=""/>
      <w:lvlJc w:val="left"/>
      <w:pPr>
        <w:ind w:left="4314" w:hanging="360"/>
      </w:pPr>
      <w:rPr>
        <w:rFonts w:ascii="Wingdings" w:hAnsi="Wingdings" w:hint="default"/>
      </w:rPr>
    </w:lvl>
    <w:lvl w:ilvl="6" w:tplc="04150001" w:tentative="1">
      <w:start w:val="1"/>
      <w:numFmt w:val="bullet"/>
      <w:lvlText w:val=""/>
      <w:lvlJc w:val="left"/>
      <w:pPr>
        <w:ind w:left="5034" w:hanging="360"/>
      </w:pPr>
      <w:rPr>
        <w:rFonts w:ascii="Symbol" w:hAnsi="Symbol" w:hint="default"/>
      </w:rPr>
    </w:lvl>
    <w:lvl w:ilvl="7" w:tplc="04150003" w:tentative="1">
      <w:start w:val="1"/>
      <w:numFmt w:val="bullet"/>
      <w:lvlText w:val="o"/>
      <w:lvlJc w:val="left"/>
      <w:pPr>
        <w:ind w:left="5754" w:hanging="360"/>
      </w:pPr>
      <w:rPr>
        <w:rFonts w:ascii="Courier New" w:hAnsi="Courier New" w:cs="Courier New" w:hint="default"/>
      </w:rPr>
    </w:lvl>
    <w:lvl w:ilvl="8" w:tplc="04150005" w:tentative="1">
      <w:start w:val="1"/>
      <w:numFmt w:val="bullet"/>
      <w:lvlText w:val=""/>
      <w:lvlJc w:val="left"/>
      <w:pPr>
        <w:ind w:left="6474" w:hanging="360"/>
      </w:pPr>
      <w:rPr>
        <w:rFonts w:ascii="Wingdings" w:hAnsi="Wingdings" w:hint="default"/>
      </w:rPr>
    </w:lvl>
  </w:abstractNum>
  <w:abstractNum w:abstractNumId="5" w15:restartNumberingAfterBreak="0">
    <w:nsid w:val="17F96856"/>
    <w:multiLevelType w:val="hybridMultilevel"/>
    <w:tmpl w:val="E7180CDA"/>
    <w:lvl w:ilvl="0" w:tplc="2D8EF46E">
      <w:start w:val="1"/>
      <w:numFmt w:val="bullet"/>
      <w:lvlText w:val=""/>
      <w:lvlJc w:val="left"/>
      <w:pPr>
        <w:ind w:left="720" w:hanging="360"/>
      </w:pPr>
      <w:rPr>
        <w:rFonts w:ascii="Wingdings" w:hAnsi="Wingdings" w:hint="default"/>
        <w:sz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DCB2D5F"/>
    <w:multiLevelType w:val="hybridMultilevel"/>
    <w:tmpl w:val="C2E8B00A"/>
    <w:lvl w:ilvl="0" w:tplc="898AEE1A">
      <w:start w:val="1"/>
      <w:numFmt w:val="bullet"/>
      <w:lvlText w:val="-"/>
      <w:lvlJc w:val="left"/>
      <w:pPr>
        <w:ind w:left="949" w:hanging="360"/>
      </w:pPr>
      <w:rPr>
        <w:rFonts w:ascii="Calibri Light" w:hAnsi="Calibri Light" w:cs="Times New Roman" w:hint="default"/>
      </w:rPr>
    </w:lvl>
    <w:lvl w:ilvl="1" w:tplc="898AEE1A">
      <w:start w:val="1"/>
      <w:numFmt w:val="bullet"/>
      <w:lvlText w:val="-"/>
      <w:lvlJc w:val="left"/>
      <w:pPr>
        <w:ind w:left="1669" w:hanging="360"/>
      </w:pPr>
      <w:rPr>
        <w:rFonts w:ascii="Calibri Light" w:hAnsi="Calibri Light" w:cs="Times New Roman" w:hint="default"/>
      </w:rPr>
    </w:lvl>
    <w:lvl w:ilvl="2" w:tplc="04150005">
      <w:start w:val="1"/>
      <w:numFmt w:val="bullet"/>
      <w:lvlText w:val=""/>
      <w:lvlJc w:val="left"/>
      <w:pPr>
        <w:ind w:left="2389" w:hanging="360"/>
      </w:pPr>
      <w:rPr>
        <w:rFonts w:ascii="Wingdings" w:hAnsi="Wingdings" w:hint="default"/>
      </w:rPr>
    </w:lvl>
    <w:lvl w:ilvl="3" w:tplc="04150001">
      <w:start w:val="1"/>
      <w:numFmt w:val="bullet"/>
      <w:lvlText w:val=""/>
      <w:lvlJc w:val="left"/>
      <w:pPr>
        <w:ind w:left="3109" w:hanging="360"/>
      </w:pPr>
      <w:rPr>
        <w:rFonts w:ascii="Symbol" w:hAnsi="Symbol" w:hint="default"/>
      </w:rPr>
    </w:lvl>
    <w:lvl w:ilvl="4" w:tplc="04150003">
      <w:start w:val="1"/>
      <w:numFmt w:val="bullet"/>
      <w:lvlText w:val="o"/>
      <w:lvlJc w:val="left"/>
      <w:pPr>
        <w:ind w:left="3829" w:hanging="360"/>
      </w:pPr>
      <w:rPr>
        <w:rFonts w:ascii="Courier New" w:hAnsi="Courier New" w:cs="Courier New" w:hint="default"/>
      </w:rPr>
    </w:lvl>
    <w:lvl w:ilvl="5" w:tplc="04150005">
      <w:start w:val="1"/>
      <w:numFmt w:val="bullet"/>
      <w:lvlText w:val=""/>
      <w:lvlJc w:val="left"/>
      <w:pPr>
        <w:ind w:left="4549" w:hanging="360"/>
      </w:pPr>
      <w:rPr>
        <w:rFonts w:ascii="Wingdings" w:hAnsi="Wingdings" w:hint="default"/>
      </w:rPr>
    </w:lvl>
    <w:lvl w:ilvl="6" w:tplc="04150001">
      <w:start w:val="1"/>
      <w:numFmt w:val="bullet"/>
      <w:lvlText w:val=""/>
      <w:lvlJc w:val="left"/>
      <w:pPr>
        <w:ind w:left="5269" w:hanging="360"/>
      </w:pPr>
      <w:rPr>
        <w:rFonts w:ascii="Symbol" w:hAnsi="Symbol" w:hint="default"/>
      </w:rPr>
    </w:lvl>
    <w:lvl w:ilvl="7" w:tplc="04150003">
      <w:start w:val="1"/>
      <w:numFmt w:val="bullet"/>
      <w:lvlText w:val="o"/>
      <w:lvlJc w:val="left"/>
      <w:pPr>
        <w:ind w:left="5989" w:hanging="360"/>
      </w:pPr>
      <w:rPr>
        <w:rFonts w:ascii="Courier New" w:hAnsi="Courier New" w:cs="Courier New" w:hint="default"/>
      </w:rPr>
    </w:lvl>
    <w:lvl w:ilvl="8" w:tplc="04150005">
      <w:start w:val="1"/>
      <w:numFmt w:val="bullet"/>
      <w:lvlText w:val=""/>
      <w:lvlJc w:val="left"/>
      <w:pPr>
        <w:ind w:left="6709" w:hanging="360"/>
      </w:pPr>
      <w:rPr>
        <w:rFonts w:ascii="Wingdings" w:hAnsi="Wingdings" w:hint="default"/>
      </w:rPr>
    </w:lvl>
  </w:abstractNum>
  <w:abstractNum w:abstractNumId="7" w15:restartNumberingAfterBreak="0">
    <w:nsid w:val="32F10658"/>
    <w:multiLevelType w:val="hybridMultilevel"/>
    <w:tmpl w:val="3176FB26"/>
    <w:lvl w:ilvl="0" w:tplc="2D8EF46E">
      <w:start w:val="1"/>
      <w:numFmt w:val="bullet"/>
      <w:lvlText w:val=""/>
      <w:lvlJc w:val="left"/>
      <w:pPr>
        <w:ind w:left="720" w:hanging="360"/>
      </w:pPr>
      <w:rPr>
        <w:rFonts w:ascii="Wingdings" w:hAnsi="Wingdings"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5693F73"/>
    <w:multiLevelType w:val="hybridMultilevel"/>
    <w:tmpl w:val="E2E4F468"/>
    <w:lvl w:ilvl="0" w:tplc="2D8EF46E">
      <w:start w:val="1"/>
      <w:numFmt w:val="bullet"/>
      <w:lvlText w:val=""/>
      <w:lvlJc w:val="left"/>
      <w:pPr>
        <w:ind w:left="720" w:hanging="360"/>
      </w:pPr>
      <w:rPr>
        <w:rFonts w:ascii="Wingdings" w:hAnsi="Wingdings"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6BD3713"/>
    <w:multiLevelType w:val="hybridMultilevel"/>
    <w:tmpl w:val="3E628BCE"/>
    <w:lvl w:ilvl="0" w:tplc="2D8EF46E">
      <w:start w:val="1"/>
      <w:numFmt w:val="bullet"/>
      <w:lvlText w:val=""/>
      <w:lvlJc w:val="left"/>
      <w:pPr>
        <w:ind w:left="720" w:hanging="360"/>
      </w:pPr>
      <w:rPr>
        <w:rFonts w:ascii="Wingdings" w:hAnsi="Wingdings" w:hint="default"/>
        <w:sz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38E323E1"/>
    <w:multiLevelType w:val="hybridMultilevel"/>
    <w:tmpl w:val="316EB3CC"/>
    <w:lvl w:ilvl="0" w:tplc="B4A6D428">
      <w:start w:val="18"/>
      <w:numFmt w:val="decimal"/>
      <w:lvlText w:val="%1."/>
      <w:lvlJc w:val="left"/>
      <w:pPr>
        <w:tabs>
          <w:tab w:val="num" w:pos="1440"/>
        </w:tabs>
        <w:ind w:left="1440" w:hanging="360"/>
      </w:pPr>
      <w:rPr>
        <w:rFonts w:cs="Times New Roman" w:hint="default"/>
        <w:b w:val="0"/>
        <w:i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44E7CD7"/>
    <w:multiLevelType w:val="hybridMultilevel"/>
    <w:tmpl w:val="53B018CC"/>
    <w:lvl w:ilvl="0" w:tplc="898AEE1A">
      <w:start w:val="1"/>
      <w:numFmt w:val="bullet"/>
      <w:lvlText w:val="-"/>
      <w:lvlJc w:val="left"/>
      <w:pPr>
        <w:ind w:left="714" w:hanging="360"/>
      </w:pPr>
      <w:rPr>
        <w:rFonts w:ascii="Calibri Light" w:hAnsi="Calibri Light" w:hint="default"/>
        <w:sz w:val="18"/>
      </w:rPr>
    </w:lvl>
    <w:lvl w:ilvl="1" w:tplc="04150003" w:tentative="1">
      <w:start w:val="1"/>
      <w:numFmt w:val="bullet"/>
      <w:lvlText w:val="o"/>
      <w:lvlJc w:val="left"/>
      <w:pPr>
        <w:ind w:left="1434" w:hanging="360"/>
      </w:pPr>
      <w:rPr>
        <w:rFonts w:ascii="Courier New" w:hAnsi="Courier New" w:cs="Courier New" w:hint="default"/>
      </w:rPr>
    </w:lvl>
    <w:lvl w:ilvl="2" w:tplc="04150005" w:tentative="1">
      <w:start w:val="1"/>
      <w:numFmt w:val="bullet"/>
      <w:lvlText w:val=""/>
      <w:lvlJc w:val="left"/>
      <w:pPr>
        <w:ind w:left="2154" w:hanging="360"/>
      </w:pPr>
      <w:rPr>
        <w:rFonts w:ascii="Wingdings" w:hAnsi="Wingdings" w:hint="default"/>
      </w:rPr>
    </w:lvl>
    <w:lvl w:ilvl="3" w:tplc="04150001" w:tentative="1">
      <w:start w:val="1"/>
      <w:numFmt w:val="bullet"/>
      <w:lvlText w:val=""/>
      <w:lvlJc w:val="left"/>
      <w:pPr>
        <w:ind w:left="2874" w:hanging="360"/>
      </w:pPr>
      <w:rPr>
        <w:rFonts w:ascii="Symbol" w:hAnsi="Symbol" w:hint="default"/>
      </w:rPr>
    </w:lvl>
    <w:lvl w:ilvl="4" w:tplc="04150003" w:tentative="1">
      <w:start w:val="1"/>
      <w:numFmt w:val="bullet"/>
      <w:lvlText w:val="o"/>
      <w:lvlJc w:val="left"/>
      <w:pPr>
        <w:ind w:left="3594" w:hanging="360"/>
      </w:pPr>
      <w:rPr>
        <w:rFonts w:ascii="Courier New" w:hAnsi="Courier New" w:cs="Courier New" w:hint="default"/>
      </w:rPr>
    </w:lvl>
    <w:lvl w:ilvl="5" w:tplc="04150005" w:tentative="1">
      <w:start w:val="1"/>
      <w:numFmt w:val="bullet"/>
      <w:lvlText w:val=""/>
      <w:lvlJc w:val="left"/>
      <w:pPr>
        <w:ind w:left="4314" w:hanging="360"/>
      </w:pPr>
      <w:rPr>
        <w:rFonts w:ascii="Wingdings" w:hAnsi="Wingdings" w:hint="default"/>
      </w:rPr>
    </w:lvl>
    <w:lvl w:ilvl="6" w:tplc="04150001" w:tentative="1">
      <w:start w:val="1"/>
      <w:numFmt w:val="bullet"/>
      <w:lvlText w:val=""/>
      <w:lvlJc w:val="left"/>
      <w:pPr>
        <w:ind w:left="5034" w:hanging="360"/>
      </w:pPr>
      <w:rPr>
        <w:rFonts w:ascii="Symbol" w:hAnsi="Symbol" w:hint="default"/>
      </w:rPr>
    </w:lvl>
    <w:lvl w:ilvl="7" w:tplc="04150003" w:tentative="1">
      <w:start w:val="1"/>
      <w:numFmt w:val="bullet"/>
      <w:lvlText w:val="o"/>
      <w:lvlJc w:val="left"/>
      <w:pPr>
        <w:ind w:left="5754" w:hanging="360"/>
      </w:pPr>
      <w:rPr>
        <w:rFonts w:ascii="Courier New" w:hAnsi="Courier New" w:cs="Courier New" w:hint="default"/>
      </w:rPr>
    </w:lvl>
    <w:lvl w:ilvl="8" w:tplc="04150005" w:tentative="1">
      <w:start w:val="1"/>
      <w:numFmt w:val="bullet"/>
      <w:lvlText w:val=""/>
      <w:lvlJc w:val="left"/>
      <w:pPr>
        <w:ind w:left="6474" w:hanging="360"/>
      </w:pPr>
      <w:rPr>
        <w:rFonts w:ascii="Wingdings" w:hAnsi="Wingdings" w:hint="default"/>
      </w:rPr>
    </w:lvl>
  </w:abstractNum>
  <w:abstractNum w:abstractNumId="12" w15:restartNumberingAfterBreak="0">
    <w:nsid w:val="556B3096"/>
    <w:multiLevelType w:val="hybridMultilevel"/>
    <w:tmpl w:val="503A1E0E"/>
    <w:lvl w:ilvl="0" w:tplc="898AEE1A">
      <w:start w:val="1"/>
      <w:numFmt w:val="bullet"/>
      <w:lvlText w:val="-"/>
      <w:lvlJc w:val="left"/>
      <w:pPr>
        <w:ind w:left="947" w:hanging="360"/>
      </w:pPr>
      <w:rPr>
        <w:rFonts w:ascii="Calibri Light" w:hAnsi="Calibri Light" w:cs="Times New Roman" w:hint="default"/>
      </w:rPr>
    </w:lvl>
    <w:lvl w:ilvl="1" w:tplc="04150003">
      <w:start w:val="1"/>
      <w:numFmt w:val="bullet"/>
      <w:lvlText w:val="o"/>
      <w:lvlJc w:val="left"/>
      <w:pPr>
        <w:ind w:left="1667" w:hanging="360"/>
      </w:pPr>
      <w:rPr>
        <w:rFonts w:ascii="Courier New" w:hAnsi="Courier New" w:cs="Courier New" w:hint="default"/>
      </w:rPr>
    </w:lvl>
    <w:lvl w:ilvl="2" w:tplc="04150005">
      <w:start w:val="1"/>
      <w:numFmt w:val="bullet"/>
      <w:lvlText w:val=""/>
      <w:lvlJc w:val="left"/>
      <w:pPr>
        <w:ind w:left="2387" w:hanging="360"/>
      </w:pPr>
      <w:rPr>
        <w:rFonts w:ascii="Wingdings" w:hAnsi="Wingdings" w:hint="default"/>
      </w:rPr>
    </w:lvl>
    <w:lvl w:ilvl="3" w:tplc="04150001">
      <w:start w:val="1"/>
      <w:numFmt w:val="bullet"/>
      <w:lvlText w:val=""/>
      <w:lvlJc w:val="left"/>
      <w:pPr>
        <w:ind w:left="3107" w:hanging="360"/>
      </w:pPr>
      <w:rPr>
        <w:rFonts w:ascii="Symbol" w:hAnsi="Symbol" w:hint="default"/>
      </w:rPr>
    </w:lvl>
    <w:lvl w:ilvl="4" w:tplc="04150003">
      <w:start w:val="1"/>
      <w:numFmt w:val="bullet"/>
      <w:lvlText w:val="o"/>
      <w:lvlJc w:val="left"/>
      <w:pPr>
        <w:ind w:left="3827" w:hanging="360"/>
      </w:pPr>
      <w:rPr>
        <w:rFonts w:ascii="Courier New" w:hAnsi="Courier New" w:cs="Courier New" w:hint="default"/>
      </w:rPr>
    </w:lvl>
    <w:lvl w:ilvl="5" w:tplc="04150005">
      <w:start w:val="1"/>
      <w:numFmt w:val="bullet"/>
      <w:lvlText w:val=""/>
      <w:lvlJc w:val="left"/>
      <w:pPr>
        <w:ind w:left="4547" w:hanging="360"/>
      </w:pPr>
      <w:rPr>
        <w:rFonts w:ascii="Wingdings" w:hAnsi="Wingdings" w:hint="default"/>
      </w:rPr>
    </w:lvl>
    <w:lvl w:ilvl="6" w:tplc="04150001">
      <w:start w:val="1"/>
      <w:numFmt w:val="bullet"/>
      <w:lvlText w:val=""/>
      <w:lvlJc w:val="left"/>
      <w:pPr>
        <w:ind w:left="5267" w:hanging="360"/>
      </w:pPr>
      <w:rPr>
        <w:rFonts w:ascii="Symbol" w:hAnsi="Symbol" w:hint="default"/>
      </w:rPr>
    </w:lvl>
    <w:lvl w:ilvl="7" w:tplc="04150003">
      <w:start w:val="1"/>
      <w:numFmt w:val="bullet"/>
      <w:lvlText w:val="o"/>
      <w:lvlJc w:val="left"/>
      <w:pPr>
        <w:ind w:left="5987" w:hanging="360"/>
      </w:pPr>
      <w:rPr>
        <w:rFonts w:ascii="Courier New" w:hAnsi="Courier New" w:cs="Courier New" w:hint="default"/>
      </w:rPr>
    </w:lvl>
    <w:lvl w:ilvl="8" w:tplc="04150005">
      <w:start w:val="1"/>
      <w:numFmt w:val="bullet"/>
      <w:lvlText w:val=""/>
      <w:lvlJc w:val="left"/>
      <w:pPr>
        <w:ind w:left="6707" w:hanging="360"/>
      </w:pPr>
      <w:rPr>
        <w:rFonts w:ascii="Wingdings" w:hAnsi="Wingdings" w:hint="default"/>
      </w:rPr>
    </w:lvl>
  </w:abstractNum>
  <w:abstractNum w:abstractNumId="13" w15:restartNumberingAfterBreak="0">
    <w:nsid w:val="565A143C"/>
    <w:multiLevelType w:val="hybridMultilevel"/>
    <w:tmpl w:val="C7D4C670"/>
    <w:lvl w:ilvl="0" w:tplc="2D8EF46E">
      <w:start w:val="1"/>
      <w:numFmt w:val="bullet"/>
      <w:lvlText w:val=""/>
      <w:lvlJc w:val="left"/>
      <w:pPr>
        <w:ind w:left="720" w:hanging="360"/>
      </w:pPr>
      <w:rPr>
        <w:rFonts w:ascii="Wingdings" w:hAnsi="Wingdings" w:hint="default"/>
        <w:sz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589C23FE"/>
    <w:multiLevelType w:val="hybridMultilevel"/>
    <w:tmpl w:val="1AA812CE"/>
    <w:lvl w:ilvl="0" w:tplc="2D8EF46E">
      <w:start w:val="1"/>
      <w:numFmt w:val="bullet"/>
      <w:lvlText w:val=""/>
      <w:lvlJc w:val="left"/>
      <w:pPr>
        <w:ind w:left="720" w:hanging="360"/>
      </w:pPr>
      <w:rPr>
        <w:rFonts w:ascii="Wingdings" w:hAnsi="Wingdings"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CA72A95"/>
    <w:multiLevelType w:val="hybridMultilevel"/>
    <w:tmpl w:val="B250380E"/>
    <w:lvl w:ilvl="0" w:tplc="2D8EF46E">
      <w:start w:val="1"/>
      <w:numFmt w:val="bullet"/>
      <w:lvlText w:val=""/>
      <w:lvlJc w:val="left"/>
      <w:pPr>
        <w:ind w:left="720" w:hanging="360"/>
      </w:pPr>
      <w:rPr>
        <w:rFonts w:ascii="Wingdings" w:hAnsi="Wingdings" w:hint="default"/>
        <w:sz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60CB13C8"/>
    <w:multiLevelType w:val="hybridMultilevel"/>
    <w:tmpl w:val="E3086300"/>
    <w:lvl w:ilvl="0" w:tplc="B4A6D428">
      <w:start w:val="18"/>
      <w:numFmt w:val="decimal"/>
      <w:lvlText w:val="%1."/>
      <w:lvlJc w:val="left"/>
      <w:pPr>
        <w:tabs>
          <w:tab w:val="num" w:pos="1440"/>
        </w:tabs>
        <w:ind w:left="1440" w:hanging="360"/>
      </w:pPr>
      <w:rPr>
        <w:rFonts w:cs="Times New Roman" w:hint="default"/>
        <w:b w:val="0"/>
        <w:i w:val="0"/>
        <w:color w:val="auto"/>
      </w:rPr>
    </w:lvl>
    <w:lvl w:ilvl="1" w:tplc="FFFFFFF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253A65"/>
    <w:multiLevelType w:val="hybridMultilevel"/>
    <w:tmpl w:val="08B66D64"/>
    <w:lvl w:ilvl="0" w:tplc="898AEE1A">
      <w:start w:val="1"/>
      <w:numFmt w:val="bullet"/>
      <w:lvlText w:val="-"/>
      <w:lvlJc w:val="left"/>
      <w:pPr>
        <w:ind w:left="714" w:hanging="360"/>
      </w:pPr>
      <w:rPr>
        <w:rFonts w:ascii="Calibri Light" w:hAnsi="Calibri Light" w:hint="default"/>
        <w:sz w:val="18"/>
      </w:rPr>
    </w:lvl>
    <w:lvl w:ilvl="1" w:tplc="04150003" w:tentative="1">
      <w:start w:val="1"/>
      <w:numFmt w:val="bullet"/>
      <w:lvlText w:val="o"/>
      <w:lvlJc w:val="left"/>
      <w:pPr>
        <w:ind w:left="1434" w:hanging="360"/>
      </w:pPr>
      <w:rPr>
        <w:rFonts w:ascii="Courier New" w:hAnsi="Courier New" w:cs="Courier New" w:hint="default"/>
      </w:rPr>
    </w:lvl>
    <w:lvl w:ilvl="2" w:tplc="04150005" w:tentative="1">
      <w:start w:val="1"/>
      <w:numFmt w:val="bullet"/>
      <w:lvlText w:val=""/>
      <w:lvlJc w:val="left"/>
      <w:pPr>
        <w:ind w:left="2154" w:hanging="360"/>
      </w:pPr>
      <w:rPr>
        <w:rFonts w:ascii="Wingdings" w:hAnsi="Wingdings" w:hint="default"/>
      </w:rPr>
    </w:lvl>
    <w:lvl w:ilvl="3" w:tplc="04150001" w:tentative="1">
      <w:start w:val="1"/>
      <w:numFmt w:val="bullet"/>
      <w:lvlText w:val=""/>
      <w:lvlJc w:val="left"/>
      <w:pPr>
        <w:ind w:left="2874" w:hanging="360"/>
      </w:pPr>
      <w:rPr>
        <w:rFonts w:ascii="Symbol" w:hAnsi="Symbol" w:hint="default"/>
      </w:rPr>
    </w:lvl>
    <w:lvl w:ilvl="4" w:tplc="04150003" w:tentative="1">
      <w:start w:val="1"/>
      <w:numFmt w:val="bullet"/>
      <w:lvlText w:val="o"/>
      <w:lvlJc w:val="left"/>
      <w:pPr>
        <w:ind w:left="3594" w:hanging="360"/>
      </w:pPr>
      <w:rPr>
        <w:rFonts w:ascii="Courier New" w:hAnsi="Courier New" w:cs="Courier New" w:hint="default"/>
      </w:rPr>
    </w:lvl>
    <w:lvl w:ilvl="5" w:tplc="04150005" w:tentative="1">
      <w:start w:val="1"/>
      <w:numFmt w:val="bullet"/>
      <w:lvlText w:val=""/>
      <w:lvlJc w:val="left"/>
      <w:pPr>
        <w:ind w:left="4314" w:hanging="360"/>
      </w:pPr>
      <w:rPr>
        <w:rFonts w:ascii="Wingdings" w:hAnsi="Wingdings" w:hint="default"/>
      </w:rPr>
    </w:lvl>
    <w:lvl w:ilvl="6" w:tplc="04150001" w:tentative="1">
      <w:start w:val="1"/>
      <w:numFmt w:val="bullet"/>
      <w:lvlText w:val=""/>
      <w:lvlJc w:val="left"/>
      <w:pPr>
        <w:ind w:left="5034" w:hanging="360"/>
      </w:pPr>
      <w:rPr>
        <w:rFonts w:ascii="Symbol" w:hAnsi="Symbol" w:hint="default"/>
      </w:rPr>
    </w:lvl>
    <w:lvl w:ilvl="7" w:tplc="04150003" w:tentative="1">
      <w:start w:val="1"/>
      <w:numFmt w:val="bullet"/>
      <w:lvlText w:val="o"/>
      <w:lvlJc w:val="left"/>
      <w:pPr>
        <w:ind w:left="5754" w:hanging="360"/>
      </w:pPr>
      <w:rPr>
        <w:rFonts w:ascii="Courier New" w:hAnsi="Courier New" w:cs="Courier New" w:hint="default"/>
      </w:rPr>
    </w:lvl>
    <w:lvl w:ilvl="8" w:tplc="04150005" w:tentative="1">
      <w:start w:val="1"/>
      <w:numFmt w:val="bullet"/>
      <w:lvlText w:val=""/>
      <w:lvlJc w:val="left"/>
      <w:pPr>
        <w:ind w:left="6474" w:hanging="360"/>
      </w:pPr>
      <w:rPr>
        <w:rFonts w:ascii="Wingdings" w:hAnsi="Wingdings" w:hint="default"/>
      </w:rPr>
    </w:lvl>
  </w:abstractNum>
  <w:abstractNum w:abstractNumId="18" w15:restartNumberingAfterBreak="0">
    <w:nsid w:val="73182C9F"/>
    <w:multiLevelType w:val="hybridMultilevel"/>
    <w:tmpl w:val="5BC65892"/>
    <w:lvl w:ilvl="0" w:tplc="478883BC">
      <w:start w:val="1"/>
      <w:numFmt w:val="decimal"/>
      <w:lvlText w:val="%1."/>
      <w:lvlJc w:val="left"/>
      <w:pPr>
        <w:ind w:left="502" w:hanging="360"/>
      </w:pPr>
      <w:rPr>
        <w:rFonts w:hint="default"/>
        <w:b w:val="0"/>
        <w:i w:val="0"/>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16"/>
  </w:num>
  <w:num w:numId="3">
    <w:abstractNumId w:val="10"/>
  </w:num>
  <w:num w:numId="4">
    <w:abstractNumId w:val="4"/>
  </w:num>
  <w:num w:numId="5">
    <w:abstractNumId w:val="8"/>
  </w:num>
  <w:num w:numId="6">
    <w:abstractNumId w:val="11"/>
  </w:num>
  <w:num w:numId="7">
    <w:abstractNumId w:val="17"/>
  </w:num>
  <w:num w:numId="8">
    <w:abstractNumId w:val="14"/>
  </w:num>
  <w:num w:numId="9">
    <w:abstractNumId w:val="1"/>
  </w:num>
  <w:num w:numId="10">
    <w:abstractNumId w:val="7"/>
  </w:num>
  <w:num w:numId="11">
    <w:abstractNumId w:val="2"/>
  </w:num>
  <w:num w:numId="12">
    <w:abstractNumId w:val="5"/>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 w:numId="14">
    <w:abstractNumId w:val="15"/>
    <w:lvlOverride w:ilvl="0"/>
    <w:lvlOverride w:ilvl="1"/>
    <w:lvlOverride w:ilvl="2"/>
    <w:lvlOverride w:ilvl="3"/>
    <w:lvlOverride w:ilvl="4"/>
    <w:lvlOverride w:ilvl="5"/>
    <w:lvlOverride w:ilvl="6"/>
    <w:lvlOverride w:ilvl="7"/>
    <w:lvlOverride w:ilvl="8"/>
  </w:num>
  <w:num w:numId="15">
    <w:abstractNumId w:val="0"/>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3"/>
    <w:lvlOverride w:ilvl="0"/>
    <w:lvlOverride w:ilvl="1"/>
    <w:lvlOverride w:ilvl="2"/>
    <w:lvlOverride w:ilvl="3"/>
    <w:lvlOverride w:ilvl="4"/>
    <w:lvlOverride w:ilvl="5"/>
    <w:lvlOverride w:ilvl="6"/>
    <w:lvlOverride w:ilvl="7"/>
    <w:lvlOverride w:ilvl="8"/>
  </w:num>
  <w:num w:numId="18">
    <w:abstractNumId w:val="9"/>
    <w:lvlOverride w:ilvl="0"/>
    <w:lvlOverride w:ilvl="1"/>
    <w:lvlOverride w:ilvl="2"/>
    <w:lvlOverride w:ilvl="3"/>
    <w:lvlOverride w:ilvl="4"/>
    <w:lvlOverride w:ilvl="5"/>
    <w:lvlOverride w:ilvl="6"/>
    <w:lvlOverride w:ilvl="7"/>
    <w:lvlOverride w:ilvl="8"/>
  </w:num>
  <w:num w:numId="19">
    <w:abstractNumId w:val="6"/>
    <w:lvlOverride w:ilvl="0"/>
    <w:lvlOverride w:ilvl="1"/>
    <w:lvlOverride w:ilvl="2"/>
    <w:lvlOverride w:ilvl="3"/>
    <w:lvlOverride w:ilvl="4"/>
    <w:lvlOverride w:ilvl="5"/>
    <w:lvlOverride w:ilvl="6"/>
    <w:lvlOverride w:ilvl="7"/>
    <w:lvlOverride w:ilvl="8"/>
  </w:num>
  <w:num w:numId="20">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6F3"/>
    <w:rsid w:val="000E56BD"/>
    <w:rsid w:val="00173EFC"/>
    <w:rsid w:val="003A66F3"/>
    <w:rsid w:val="005B56A8"/>
    <w:rsid w:val="00B0505F"/>
    <w:rsid w:val="00B32A59"/>
    <w:rsid w:val="00B71CEA"/>
    <w:rsid w:val="00D60918"/>
    <w:rsid w:val="00FF7E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9434B66-558C-4898-A342-1AF391790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Arial Narrow"/>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66F3"/>
    <w:pPr>
      <w:spacing w:before="120" w:after="0" w:line="276" w:lineRule="auto"/>
      <w:ind w:left="714" w:hanging="357"/>
      <w:jc w:val="both"/>
    </w:pPr>
    <w:rPr>
      <w:rFonts w:ascii="Arial" w:eastAsia="Times New Roman" w:hAnsi="Arial" w:cs="Times New Roman"/>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goszeniesprztu">
    <w:name w:val="Zgłoszenie sprzętu"/>
    <w:uiPriority w:val="1"/>
    <w:rsid w:val="005B56A8"/>
    <w:rPr>
      <w:rFonts w:ascii="Calibri Light" w:hAnsi="Calibri Light"/>
      <w:sz w:val="22"/>
    </w:rPr>
  </w:style>
  <w:style w:type="paragraph" w:styleId="Stopka">
    <w:name w:val="footer"/>
    <w:basedOn w:val="Normalny"/>
    <w:link w:val="StopkaZnak"/>
    <w:uiPriority w:val="99"/>
    <w:rsid w:val="003A66F3"/>
    <w:pPr>
      <w:tabs>
        <w:tab w:val="center" w:pos="4536"/>
        <w:tab w:val="right" w:pos="9072"/>
      </w:tabs>
      <w:snapToGrid w:val="0"/>
    </w:pPr>
    <w:rPr>
      <w:sz w:val="16"/>
      <w:szCs w:val="20"/>
    </w:rPr>
  </w:style>
  <w:style w:type="character" w:customStyle="1" w:styleId="StopkaZnak">
    <w:name w:val="Stopka Znak"/>
    <w:basedOn w:val="Domylnaczcionkaakapitu"/>
    <w:link w:val="Stopka"/>
    <w:uiPriority w:val="99"/>
    <w:qFormat/>
    <w:rsid w:val="003A66F3"/>
    <w:rPr>
      <w:rFonts w:ascii="Arial" w:eastAsia="Times New Roman" w:hAnsi="Arial" w:cs="Times New Roman"/>
      <w:sz w:val="16"/>
      <w:szCs w:val="20"/>
      <w:lang w:eastAsia="pl-PL"/>
    </w:rPr>
  </w:style>
  <w:style w:type="paragraph" w:styleId="Nagwek">
    <w:name w:val="header"/>
    <w:aliases w:val="index,Nagłówek strony"/>
    <w:basedOn w:val="Normalny"/>
    <w:link w:val="NagwekZnak"/>
    <w:uiPriority w:val="99"/>
    <w:rsid w:val="003A66F3"/>
    <w:pPr>
      <w:tabs>
        <w:tab w:val="center" w:pos="4536"/>
        <w:tab w:val="right" w:pos="9072"/>
      </w:tabs>
    </w:pPr>
  </w:style>
  <w:style w:type="character" w:customStyle="1" w:styleId="NagwekZnak">
    <w:name w:val="Nagłówek Znak"/>
    <w:aliases w:val="index Znak,Nagłówek strony Znak"/>
    <w:basedOn w:val="Domylnaczcionkaakapitu"/>
    <w:link w:val="Nagwek"/>
    <w:uiPriority w:val="99"/>
    <w:qFormat/>
    <w:rsid w:val="003A66F3"/>
    <w:rPr>
      <w:rFonts w:ascii="Arial" w:eastAsia="Times New Roman" w:hAnsi="Arial" w:cs="Times New Roman"/>
      <w:sz w:val="22"/>
      <w:lang w:eastAsia="pl-PL"/>
    </w:rPr>
  </w:style>
  <w:style w:type="paragraph" w:styleId="NormalnyWeb">
    <w:name w:val="Normal (Web)"/>
    <w:basedOn w:val="Normalny"/>
    <w:link w:val="NormalnyWebZnak"/>
    <w:uiPriority w:val="99"/>
    <w:rsid w:val="003A66F3"/>
    <w:pPr>
      <w:spacing w:before="100" w:beforeAutospacing="1" w:after="100" w:afterAutospacing="1"/>
    </w:pPr>
    <w:rPr>
      <w:rFonts w:ascii="Times New Roman" w:hAnsi="Times New Roman"/>
      <w:sz w:val="24"/>
      <w:szCs w:val="24"/>
    </w:rPr>
  </w:style>
  <w:style w:type="paragraph" w:styleId="Tekstprzypisudolnego">
    <w:name w:val="footnote text"/>
    <w:basedOn w:val="Normalny"/>
    <w:link w:val="TekstprzypisudolnegoZnak"/>
    <w:uiPriority w:val="99"/>
    <w:rsid w:val="003A66F3"/>
    <w:rPr>
      <w:rFonts w:ascii="Times New Roman" w:hAnsi="Times New Roman"/>
      <w:sz w:val="24"/>
      <w:szCs w:val="20"/>
    </w:rPr>
  </w:style>
  <w:style w:type="character" w:customStyle="1" w:styleId="TekstprzypisudolnegoZnak">
    <w:name w:val="Tekst przypisu dolnego Znak"/>
    <w:basedOn w:val="Domylnaczcionkaakapitu"/>
    <w:link w:val="Tekstprzypisudolnego"/>
    <w:uiPriority w:val="99"/>
    <w:qFormat/>
    <w:rsid w:val="003A66F3"/>
    <w:rPr>
      <w:rFonts w:ascii="Times New Roman" w:eastAsia="Times New Roman" w:hAnsi="Times New Roman" w:cs="Times New Roman"/>
      <w:sz w:val="24"/>
      <w:szCs w:val="20"/>
      <w:lang w:eastAsia="pl-PL"/>
    </w:rPr>
  </w:style>
  <w:style w:type="paragraph" w:styleId="Akapitzlist">
    <w:name w:val="List Paragraph"/>
    <w:aliases w:val="L1,Numerowanie,List Paragraph,CP-UC,CP-Punkty,Bullet List,List - bullets,Equipment,Bullet 1,List Paragraph Char Char,b1,Figure_name,Numbered Indented Text,lp1,List Paragraph11,Ref,Use Case List Paragraph Char,List_TIS,Akapit z listą BS"/>
    <w:basedOn w:val="Normalny"/>
    <w:link w:val="AkapitzlistZnak"/>
    <w:qFormat/>
    <w:rsid w:val="003A66F3"/>
    <w:pPr>
      <w:spacing w:after="200"/>
      <w:ind w:left="720"/>
      <w:contextualSpacing/>
    </w:pPr>
    <w:rPr>
      <w:rFonts w:ascii="Calibri" w:eastAsia="Calibri" w:hAnsi="Calibri"/>
      <w:lang w:eastAsia="en-US"/>
    </w:rPr>
  </w:style>
  <w:style w:type="table" w:styleId="Tabela-Siatka">
    <w:name w:val="Table Grid"/>
    <w:basedOn w:val="Standardowy"/>
    <w:rsid w:val="003A66F3"/>
    <w:pPr>
      <w:spacing w:before="120" w:after="0" w:line="240" w:lineRule="auto"/>
      <w:ind w:left="714" w:hanging="357"/>
      <w:jc w:val="both"/>
    </w:pPr>
    <w:rPr>
      <w:rFonts w:ascii="Times New Roman" w:eastAsia="Times New Roman" w:hAnsi="Times New Roman" w:cs="Times New Roman"/>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rsid w:val="003A66F3"/>
    <w:rPr>
      <w:vertAlign w:val="superscript"/>
    </w:rPr>
  </w:style>
  <w:style w:type="character" w:customStyle="1" w:styleId="NormalnyWebZnak">
    <w:name w:val="Normalny (Web) Znak"/>
    <w:link w:val="NormalnyWeb"/>
    <w:uiPriority w:val="99"/>
    <w:locked/>
    <w:rsid w:val="003A66F3"/>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CP-UC Znak,CP-Punkty Znak,Bullet List Znak,List - bullets Znak,Equipment Znak,Bullet 1 Znak,List Paragraph Char Char Znak,b1 Znak,Figure_name Znak,Numbered Indented Text Znak,lp1 Znak"/>
    <w:link w:val="Akapitzlist"/>
    <w:qFormat/>
    <w:locked/>
    <w:rsid w:val="003A66F3"/>
    <w:rPr>
      <w:rFonts w:ascii="Calibri" w:eastAsia="Calibri" w:hAnsi="Calibri" w:cs="Times New Roman"/>
      <w:sz w:val="22"/>
    </w:rPr>
  </w:style>
  <w:style w:type="paragraph" w:customStyle="1" w:styleId="Tretekstu">
    <w:name w:val="Treść tekstu"/>
    <w:basedOn w:val="Normalny"/>
    <w:qFormat/>
    <w:rsid w:val="003A66F3"/>
    <w:pPr>
      <w:spacing w:before="0" w:after="140" w:line="288" w:lineRule="auto"/>
      <w:ind w:left="0" w:firstLine="0"/>
      <w:jc w:val="left"/>
    </w:pPr>
    <w:rPr>
      <w:rFonts w:ascii="Times New Roman" w:eastAsiaTheme="minorHAnsi" w:hAnsi="Times New Roman"/>
      <w:sz w:val="24"/>
      <w:lang w:eastAsia="en-US"/>
    </w:rPr>
  </w:style>
  <w:style w:type="table" w:customStyle="1" w:styleId="Tabela-Siatka4">
    <w:name w:val="Tabela - Siatka4"/>
    <w:basedOn w:val="Standardowy"/>
    <w:next w:val="Tabela-Siatka"/>
    <w:uiPriority w:val="59"/>
    <w:rsid w:val="003A66F3"/>
    <w:pPr>
      <w:spacing w:after="0" w:line="240" w:lineRule="auto"/>
    </w:pPr>
    <w:rPr>
      <w:rFonts w:ascii="Times New Roman" w:eastAsia="Times New Roman" w:hAnsi="Times New Roman" w:cs="Times New Roman"/>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3A66F3"/>
    <w:pPr>
      <w:widowControl w:val="0"/>
      <w:autoSpaceDE w:val="0"/>
      <w:autoSpaceDN w:val="0"/>
      <w:spacing w:before="0" w:line="240" w:lineRule="auto"/>
      <w:ind w:left="0" w:firstLine="0"/>
      <w:jc w:val="left"/>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946224">
      <w:bodyDiv w:val="1"/>
      <w:marLeft w:val="0"/>
      <w:marRight w:val="0"/>
      <w:marTop w:val="0"/>
      <w:marBottom w:val="0"/>
      <w:divBdr>
        <w:top w:val="none" w:sz="0" w:space="0" w:color="auto"/>
        <w:left w:val="none" w:sz="0" w:space="0" w:color="auto"/>
        <w:bottom w:val="none" w:sz="0" w:space="0" w:color="auto"/>
        <w:right w:val="none" w:sz="0" w:space="0" w:color="auto"/>
      </w:divBdr>
    </w:div>
    <w:div w:id="937909393">
      <w:bodyDiv w:val="1"/>
      <w:marLeft w:val="0"/>
      <w:marRight w:val="0"/>
      <w:marTop w:val="0"/>
      <w:marBottom w:val="0"/>
      <w:divBdr>
        <w:top w:val="none" w:sz="0" w:space="0" w:color="auto"/>
        <w:left w:val="none" w:sz="0" w:space="0" w:color="auto"/>
        <w:bottom w:val="none" w:sz="0" w:space="0" w:color="auto"/>
        <w:right w:val="none" w:sz="0" w:space="0" w:color="auto"/>
      </w:divBdr>
    </w:div>
    <w:div w:id="1370954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9AEB6-FFDF-4369-A2A4-0A811B6D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2725</Words>
  <Characters>16350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Andrzejewski</dc:creator>
  <cp:keywords/>
  <dc:description/>
  <cp:lastModifiedBy>Artur Andrzejewski</cp:lastModifiedBy>
  <cp:revision>3</cp:revision>
  <dcterms:created xsi:type="dcterms:W3CDTF">2025-08-21T06:27:00Z</dcterms:created>
  <dcterms:modified xsi:type="dcterms:W3CDTF">2025-09-05T08:30:00Z</dcterms:modified>
</cp:coreProperties>
</file>