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0BAFC3A5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</w:t>
      </w:r>
      <w:r w:rsidRPr="00E41546">
        <w:rPr>
          <w:rFonts w:ascii="Calibri Light" w:hAnsi="Calibri Light" w:cs="Calibri Light"/>
          <w:i/>
          <w:sz w:val="16"/>
          <w:szCs w:val="16"/>
        </w:rPr>
        <w:t>/</w:t>
      </w:r>
      <w:r w:rsidR="00E94BBC" w:rsidRPr="00E41546">
        <w:rPr>
          <w:rFonts w:ascii="Calibri Light" w:hAnsi="Calibri Light" w:cs="Calibri Light"/>
          <w:b/>
          <w:i/>
          <w:sz w:val="16"/>
          <w:szCs w:val="16"/>
        </w:rPr>
        <w:t>P</w:t>
      </w:r>
      <w:r w:rsidR="00B46711" w:rsidRPr="00E41546">
        <w:rPr>
          <w:rFonts w:ascii="Calibri Light" w:hAnsi="Calibri Light" w:cs="Calibri Light"/>
          <w:b/>
          <w:i/>
          <w:sz w:val="16"/>
          <w:szCs w:val="16"/>
        </w:rPr>
        <w:t>1</w:t>
      </w:r>
      <w:r w:rsidR="00E41546" w:rsidRPr="00E41546">
        <w:rPr>
          <w:rFonts w:ascii="Calibri Light" w:hAnsi="Calibri Light" w:cs="Calibri Light"/>
          <w:b/>
          <w:i/>
          <w:sz w:val="16"/>
          <w:szCs w:val="16"/>
        </w:rPr>
        <w:t>3</w:t>
      </w:r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 xml:space="preserve">e-mail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2081258A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POUZ-361/222/2023/MIM/</w:t>
      </w:r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</w:t>
      </w:r>
      <w:r w:rsidR="00BD6AC1">
        <w:rPr>
          <w:rFonts w:ascii="Calibri Light" w:eastAsia="Calibri" w:hAnsi="Calibri Light" w:cs="Calibri Light"/>
          <w:color w:val="000000"/>
          <w:sz w:val="20"/>
          <w:lang w:eastAsia="en-US"/>
        </w:rPr>
        <w:t>3</w:t>
      </w:r>
      <w:bookmarkStart w:id="0" w:name="_GoBack"/>
      <w:bookmarkEnd w:id="0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>zapoznaliśmy się ze specyfikacją warunków zamówienia (SWZ), w tym ze Wzorem umowy i nie wnosimy do nich żadnych zastrzeżeń;</w:t>
      </w:r>
    </w:p>
    <w:p w14:paraId="40F2F9C1" w14:textId="77777777" w:rsidR="00FB38F1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 xml:space="preserve">oferujemy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siatki5ciemnaakcent1"/>
        <w:tblW w:w="9932" w:type="dxa"/>
        <w:tblLook w:val="04A0" w:firstRow="1" w:lastRow="0" w:firstColumn="1" w:lastColumn="0" w:noHBand="0" w:noVBand="1"/>
      </w:tblPr>
      <w:tblGrid>
        <w:gridCol w:w="2651"/>
        <w:gridCol w:w="2065"/>
        <w:gridCol w:w="2608"/>
        <w:gridCol w:w="2608"/>
      </w:tblGrid>
      <w:tr w:rsidR="00E41546" w:rsidRPr="00F31263" w14:paraId="3A37E851" w14:textId="77777777" w:rsidTr="00630C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14:paraId="51574E4F" w14:textId="77777777" w:rsidR="00E41546" w:rsidRPr="00F45AF5" w:rsidRDefault="00E41546" w:rsidP="00630CBF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</w:rPr>
            </w:pPr>
            <w:r w:rsidRPr="00F45AF5">
              <w:rPr>
                <w:rFonts w:ascii="Calibri Light" w:hAnsi="Calibri Light" w:cs="Calibri Light"/>
              </w:rPr>
              <w:t>SPRZĘT</w:t>
            </w:r>
          </w:p>
        </w:tc>
        <w:tc>
          <w:tcPr>
            <w:tcW w:w="2065" w:type="dxa"/>
            <w:vAlign w:val="center"/>
          </w:tcPr>
          <w:p w14:paraId="1D641CB8" w14:textId="77777777" w:rsidR="00E41546" w:rsidRPr="00F45AF5" w:rsidRDefault="00E41546" w:rsidP="00630CBF">
            <w:pPr>
              <w:widowControl w:val="0"/>
              <w:ind w:left="2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18"/>
              </w:rPr>
            </w:pPr>
            <w:r w:rsidRPr="00F45AF5">
              <w:rPr>
                <w:rFonts w:ascii="Calibri Light" w:hAnsi="Calibri Light" w:cs="Calibri Light"/>
                <w:b w:val="0"/>
                <w:sz w:val="18"/>
              </w:rPr>
              <w:t>Ilość</w:t>
            </w:r>
            <w:r w:rsidRPr="00F45AF5">
              <w:rPr>
                <w:rFonts w:ascii="Calibri Light" w:hAnsi="Calibri Light" w:cs="Calibri Light"/>
                <w:b w:val="0"/>
              </w:rPr>
              <w:br/>
            </w:r>
            <w:r w:rsidRPr="00F45AF5">
              <w:rPr>
                <w:rFonts w:ascii="Calibri Light" w:hAnsi="Calibri Light" w:cs="Calibri Light"/>
                <w:b w:val="0"/>
                <w:sz w:val="12"/>
              </w:rPr>
              <w:t>[szt.]</w:t>
            </w:r>
          </w:p>
        </w:tc>
        <w:tc>
          <w:tcPr>
            <w:tcW w:w="2608" w:type="dxa"/>
            <w:vAlign w:val="center"/>
          </w:tcPr>
          <w:p w14:paraId="24AE8787" w14:textId="77777777" w:rsidR="00E41546" w:rsidRPr="00F45AF5" w:rsidRDefault="00E41546" w:rsidP="00630CBF">
            <w:pPr>
              <w:widowControl w:val="0"/>
              <w:ind w:left="2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</w:rPr>
            </w:pPr>
            <w:r w:rsidRPr="00F45AF5">
              <w:rPr>
                <w:rFonts w:ascii="Calibri Light" w:hAnsi="Calibri Light" w:cs="Calibri Light"/>
                <w:b w:val="0"/>
                <w:sz w:val="18"/>
              </w:rPr>
              <w:t>Wartość jednostkowa</w:t>
            </w:r>
            <w:r w:rsidRPr="00F45AF5">
              <w:rPr>
                <w:rFonts w:ascii="Calibri Light" w:hAnsi="Calibri Light" w:cs="Calibri Light"/>
                <w:b w:val="0"/>
              </w:rPr>
              <w:br/>
            </w:r>
            <w:r w:rsidRPr="00F45AF5">
              <w:rPr>
                <w:rFonts w:ascii="Calibri Light" w:hAnsi="Calibri Light" w:cs="Calibri Light"/>
                <w:b w:val="0"/>
                <w:sz w:val="12"/>
              </w:rPr>
              <w:t>[netto w PLN]</w:t>
            </w:r>
          </w:p>
        </w:tc>
        <w:tc>
          <w:tcPr>
            <w:tcW w:w="2608" w:type="dxa"/>
            <w:vAlign w:val="center"/>
          </w:tcPr>
          <w:p w14:paraId="569200DC" w14:textId="77777777" w:rsidR="00E41546" w:rsidRPr="00F45AF5" w:rsidRDefault="00E41546" w:rsidP="00630CBF">
            <w:pPr>
              <w:widowControl w:val="0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14"/>
              </w:rPr>
            </w:pPr>
            <w:r w:rsidRPr="00F45AF5">
              <w:rPr>
                <w:rFonts w:ascii="Calibri Light" w:hAnsi="Calibri Light" w:cs="Calibri Light"/>
                <w:b w:val="0"/>
                <w:sz w:val="18"/>
              </w:rPr>
              <w:t>Cena jednostkowa</w:t>
            </w:r>
            <w:r w:rsidRPr="00F45AF5">
              <w:rPr>
                <w:rFonts w:ascii="Calibri Light" w:hAnsi="Calibri Light" w:cs="Calibri Light"/>
                <w:b w:val="0"/>
                <w:sz w:val="12"/>
                <w:szCs w:val="12"/>
              </w:rPr>
              <w:br/>
              <w:t>[brutto PLN]</w:t>
            </w:r>
          </w:p>
        </w:tc>
      </w:tr>
      <w:tr w:rsidR="00E41546" w:rsidRPr="00F45AF5" w14:paraId="76DB055E" w14:textId="77777777" w:rsidTr="00630C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  <w:vAlign w:val="center"/>
          </w:tcPr>
          <w:p w14:paraId="0DD83097" w14:textId="77777777" w:rsidR="00E41546" w:rsidRPr="00F45AF5" w:rsidRDefault="00E41546" w:rsidP="00630CBF">
            <w:pPr>
              <w:widowControl w:val="0"/>
              <w:spacing w:before="0"/>
              <w:ind w:left="0" w:firstLine="0"/>
              <w:jc w:val="center"/>
              <w:rPr>
                <w:rFonts w:ascii="Calibri Light" w:hAnsi="Calibri Light" w:cs="Calibri Light"/>
                <w:b w:val="0"/>
                <w:i/>
                <w:sz w:val="10"/>
                <w:szCs w:val="10"/>
              </w:rPr>
            </w:pPr>
            <w:r w:rsidRPr="00F45AF5">
              <w:rPr>
                <w:rFonts w:ascii="Calibri Light" w:hAnsi="Calibri Light" w:cs="Calibri Light"/>
                <w:b w:val="0"/>
                <w:i/>
                <w:sz w:val="10"/>
                <w:szCs w:val="10"/>
              </w:rPr>
              <w:t>kolumna 1</w:t>
            </w:r>
          </w:p>
        </w:tc>
        <w:tc>
          <w:tcPr>
            <w:tcW w:w="2065" w:type="dxa"/>
          </w:tcPr>
          <w:p w14:paraId="39CCB712" w14:textId="77777777" w:rsidR="00E41546" w:rsidRPr="00F45AF5" w:rsidRDefault="00E41546" w:rsidP="00630CBF">
            <w:pPr>
              <w:widowControl w:val="0"/>
              <w:spacing w:before="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10"/>
                <w:szCs w:val="10"/>
              </w:rPr>
            </w:pPr>
            <w:r w:rsidRPr="00F45AF5">
              <w:rPr>
                <w:rFonts w:ascii="Calibri Light" w:hAnsi="Calibri Light" w:cs="Calibri Light"/>
                <w:i/>
                <w:sz w:val="10"/>
                <w:szCs w:val="10"/>
              </w:rPr>
              <w:t>kolumna 2</w:t>
            </w:r>
          </w:p>
        </w:tc>
        <w:tc>
          <w:tcPr>
            <w:tcW w:w="2608" w:type="dxa"/>
            <w:vAlign w:val="center"/>
          </w:tcPr>
          <w:p w14:paraId="7D97F970" w14:textId="77777777" w:rsidR="00E41546" w:rsidRPr="00F45AF5" w:rsidRDefault="00E41546" w:rsidP="00630CBF">
            <w:pPr>
              <w:widowControl w:val="0"/>
              <w:spacing w:before="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10"/>
                <w:szCs w:val="10"/>
              </w:rPr>
            </w:pPr>
            <w:r w:rsidRPr="00F45AF5">
              <w:rPr>
                <w:rFonts w:ascii="Calibri Light" w:hAnsi="Calibri Light" w:cs="Calibri Light"/>
                <w:i/>
                <w:sz w:val="10"/>
                <w:szCs w:val="10"/>
              </w:rPr>
              <w:t>kolumna 3</w:t>
            </w:r>
          </w:p>
        </w:tc>
        <w:tc>
          <w:tcPr>
            <w:tcW w:w="2608" w:type="dxa"/>
            <w:vAlign w:val="center"/>
          </w:tcPr>
          <w:p w14:paraId="4A493DF7" w14:textId="77777777" w:rsidR="00E41546" w:rsidRPr="00F45AF5" w:rsidRDefault="00E41546" w:rsidP="00630CBF">
            <w:pPr>
              <w:widowControl w:val="0"/>
              <w:spacing w:before="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10"/>
                <w:szCs w:val="10"/>
              </w:rPr>
            </w:pPr>
            <w:r w:rsidRPr="00F45AF5">
              <w:rPr>
                <w:rFonts w:ascii="Calibri Light" w:hAnsi="Calibri Light" w:cs="Calibri Light"/>
                <w:i/>
                <w:sz w:val="10"/>
                <w:szCs w:val="10"/>
              </w:rPr>
              <w:t>kolumna 4</w:t>
            </w:r>
          </w:p>
        </w:tc>
      </w:tr>
      <w:tr w:rsidR="00E41546" w:rsidRPr="00F31263" w14:paraId="4864B412" w14:textId="77777777" w:rsidTr="00630CBF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</w:tcPr>
          <w:p w14:paraId="4B69E2C8" w14:textId="77777777" w:rsidR="00E41546" w:rsidRPr="00F45AF5" w:rsidRDefault="00E41546" w:rsidP="00630CBF">
            <w:pPr>
              <w:widowControl w:val="0"/>
              <w:spacing w:after="120"/>
              <w:ind w:left="0" w:firstLine="0"/>
              <w:jc w:val="center"/>
              <w:rPr>
                <w:rFonts w:ascii="Calibri Light" w:hAnsi="Calibri Light" w:cs="Calibri Light"/>
                <w:b w:val="0"/>
                <w:color w:val="000000"/>
                <w:sz w:val="18"/>
              </w:rPr>
            </w:pPr>
            <w:r w:rsidRPr="00F45AF5">
              <w:rPr>
                <w:rFonts w:ascii="Calibri Light" w:hAnsi="Calibri Light" w:cs="Calibri Light"/>
                <w:b w:val="0"/>
              </w:rPr>
              <w:t>Komputer (stacja robocza)</w:t>
            </w:r>
          </w:p>
        </w:tc>
        <w:tc>
          <w:tcPr>
            <w:tcW w:w="2065" w:type="dxa"/>
          </w:tcPr>
          <w:p w14:paraId="382DE168" w14:textId="77777777" w:rsidR="00E41546" w:rsidRPr="00F45AF5" w:rsidRDefault="00E41546" w:rsidP="00630CBF">
            <w:pPr>
              <w:widowControl w:val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z w:val="18"/>
              </w:rPr>
            </w:pPr>
            <w:r w:rsidRPr="00F45AF5">
              <w:rPr>
                <w:rFonts w:ascii="Calibri Light" w:hAnsi="Calibri Light" w:cs="Calibri Light"/>
                <w:sz w:val="18"/>
              </w:rPr>
              <w:t>1</w:t>
            </w:r>
          </w:p>
        </w:tc>
        <w:tc>
          <w:tcPr>
            <w:tcW w:w="2608" w:type="dxa"/>
          </w:tcPr>
          <w:p w14:paraId="532D28F3" w14:textId="77777777" w:rsidR="00E41546" w:rsidRPr="005323B5" w:rsidRDefault="00E41546" w:rsidP="00630CBF">
            <w:pPr>
              <w:widowControl w:val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2608" w:type="dxa"/>
          </w:tcPr>
          <w:p w14:paraId="0688C7C6" w14:textId="77777777" w:rsidR="00E41546" w:rsidRPr="002C1BB0" w:rsidRDefault="00E41546" w:rsidP="00630CBF">
            <w:pPr>
              <w:widowControl w:val="0"/>
              <w:spacing w:after="12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41546" w:rsidRPr="00F31263" w14:paraId="05E9CE38" w14:textId="77777777" w:rsidTr="00630C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1" w:type="dxa"/>
            <w:tcBorders>
              <w:bottom w:val="thickThinSmallGap" w:sz="12" w:space="0" w:color="4F81BD" w:themeColor="accent1"/>
            </w:tcBorders>
          </w:tcPr>
          <w:p w14:paraId="5A5CF8C5" w14:textId="77777777" w:rsidR="00E41546" w:rsidRPr="00F45AF5" w:rsidRDefault="00E41546" w:rsidP="00630CBF">
            <w:pPr>
              <w:widowControl w:val="0"/>
              <w:spacing w:after="120"/>
              <w:ind w:left="0" w:firstLine="0"/>
              <w:jc w:val="center"/>
              <w:rPr>
                <w:rFonts w:ascii="Calibri Light" w:hAnsi="Calibri Light" w:cs="Calibri Light"/>
                <w:b w:val="0"/>
              </w:rPr>
            </w:pPr>
            <w:r w:rsidRPr="00F45AF5">
              <w:rPr>
                <w:rFonts w:ascii="Calibri Light" w:hAnsi="Calibri Light" w:cs="Calibri Light"/>
                <w:b w:val="0"/>
              </w:rPr>
              <w:t>Monitor</w:t>
            </w:r>
          </w:p>
        </w:tc>
        <w:tc>
          <w:tcPr>
            <w:tcW w:w="2065" w:type="dxa"/>
            <w:tcBorders>
              <w:bottom w:val="thickThinSmallGap" w:sz="12" w:space="0" w:color="4F81BD" w:themeColor="accent1"/>
            </w:tcBorders>
          </w:tcPr>
          <w:p w14:paraId="3BC07C6D" w14:textId="77777777" w:rsidR="00E41546" w:rsidRPr="00F45AF5" w:rsidRDefault="00E41546" w:rsidP="00630CBF">
            <w:pPr>
              <w:widowControl w:val="0"/>
              <w:ind w:left="360" w:hanging="3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z w:val="18"/>
              </w:rPr>
            </w:pPr>
            <w:r w:rsidRPr="00F45AF5">
              <w:rPr>
                <w:rFonts w:ascii="Calibri Light" w:hAnsi="Calibri Light" w:cs="Calibri Light"/>
                <w:sz w:val="18"/>
              </w:rPr>
              <w:t>1</w:t>
            </w:r>
          </w:p>
        </w:tc>
        <w:tc>
          <w:tcPr>
            <w:tcW w:w="2608" w:type="dxa"/>
            <w:tcBorders>
              <w:bottom w:val="thickThinSmallGap" w:sz="12" w:space="0" w:color="4F81BD" w:themeColor="accent1"/>
            </w:tcBorders>
          </w:tcPr>
          <w:p w14:paraId="627239C9" w14:textId="77777777" w:rsidR="00E41546" w:rsidRPr="005323B5" w:rsidRDefault="00E41546" w:rsidP="00630CBF">
            <w:pPr>
              <w:widowControl w:val="0"/>
              <w:ind w:left="360" w:hanging="3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2608" w:type="dxa"/>
            <w:tcBorders>
              <w:bottom w:val="thickThinSmallGap" w:sz="12" w:space="0" w:color="4F81BD" w:themeColor="accent1"/>
            </w:tcBorders>
          </w:tcPr>
          <w:p w14:paraId="531FCC34" w14:textId="77777777" w:rsidR="00E41546" w:rsidRDefault="00E41546" w:rsidP="00630CBF">
            <w:pPr>
              <w:widowControl w:val="0"/>
              <w:spacing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41546" w:rsidRPr="00F31263" w14:paraId="26B032A8" w14:textId="77777777" w:rsidTr="00630CBF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24" w:type="dxa"/>
            <w:gridSpan w:val="3"/>
            <w:tcBorders>
              <w:top w:val="thickThinSmallGap" w:sz="12" w:space="0" w:color="4F81BD" w:themeColor="accent1"/>
              <w:left w:val="thickThinSmallGap" w:sz="12" w:space="0" w:color="4F81BD" w:themeColor="accent1"/>
              <w:bottom w:val="thinThickSmallGap" w:sz="12" w:space="0" w:color="4F81BD" w:themeColor="accent1"/>
            </w:tcBorders>
            <w:vAlign w:val="center"/>
          </w:tcPr>
          <w:p w14:paraId="75990053" w14:textId="77777777" w:rsidR="00E41546" w:rsidRDefault="00E41546" w:rsidP="00630CBF">
            <w:pPr>
              <w:widowControl w:val="0"/>
              <w:spacing w:before="0"/>
              <w:ind w:left="0" w:firstLine="0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CENA OFERTOWA [brutto PLN]</w:t>
            </w:r>
          </w:p>
          <w:p w14:paraId="09AE6305" w14:textId="77777777" w:rsidR="00E41546" w:rsidRPr="00826A57" w:rsidRDefault="00E41546" w:rsidP="00630CBF">
            <w:pPr>
              <w:widowControl w:val="0"/>
              <w:spacing w:before="0"/>
              <w:ind w:left="0" w:firstLine="0"/>
              <w:jc w:val="right"/>
              <w:rPr>
                <w:rFonts w:ascii="Calibri Light" w:hAnsi="Calibri Light" w:cs="Calibri Light"/>
                <w:b w:val="0"/>
                <w:i/>
                <w:sz w:val="12"/>
                <w:szCs w:val="12"/>
              </w:rPr>
            </w:pPr>
            <w:r w:rsidRPr="00826A57">
              <w:rPr>
                <w:rFonts w:ascii="Calibri Light" w:hAnsi="Calibri Light" w:cs="Calibri Light"/>
                <w:b w:val="0"/>
                <w:i/>
                <w:sz w:val="12"/>
                <w:szCs w:val="12"/>
              </w:rPr>
              <w:t xml:space="preserve">[suma cen </w:t>
            </w:r>
            <w:r>
              <w:rPr>
                <w:rFonts w:ascii="Calibri Light" w:hAnsi="Calibri Light" w:cs="Calibri Light"/>
                <w:b w:val="0"/>
                <w:i/>
                <w:sz w:val="12"/>
                <w:szCs w:val="12"/>
              </w:rPr>
              <w:t>jednostkowych w kol. 4</w:t>
            </w:r>
            <w:r w:rsidRPr="00826A57">
              <w:rPr>
                <w:rFonts w:ascii="Calibri Light" w:hAnsi="Calibri Light" w:cs="Calibri Light"/>
                <w:b w:val="0"/>
                <w:i/>
                <w:sz w:val="12"/>
                <w:szCs w:val="12"/>
              </w:rPr>
              <w:t>]</w:t>
            </w:r>
          </w:p>
        </w:tc>
        <w:tc>
          <w:tcPr>
            <w:tcW w:w="2608" w:type="dxa"/>
            <w:tcBorders>
              <w:top w:val="thickThinSmallGap" w:sz="12" w:space="0" w:color="4F81BD" w:themeColor="accent1"/>
              <w:bottom w:val="thinThickSmallGap" w:sz="12" w:space="0" w:color="4F81BD" w:themeColor="accent1"/>
              <w:right w:val="thinThickSmallGap" w:sz="12" w:space="0" w:color="4F81BD" w:themeColor="accent1"/>
            </w:tcBorders>
          </w:tcPr>
          <w:p w14:paraId="02197BD4" w14:textId="77777777" w:rsidR="00E41546" w:rsidRDefault="00E41546" w:rsidP="00630CBF">
            <w:pPr>
              <w:widowControl w:val="0"/>
              <w:spacing w:after="12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</w:tbl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 xml:space="preserve">g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BD6AC1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4090E231" w:rsidR="00FB38F1" w:rsidRPr="00981A3B" w:rsidRDefault="00B46711" w:rsidP="00B4671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B46711">
        <w:rPr>
          <w:rFonts w:ascii="Calibri Light" w:hAnsi="Calibri Light" w:cs="Calibri Light"/>
          <w:sz w:val="20"/>
        </w:rPr>
        <w:t>Udzielamy bezpłatnej gwarancji na przedmiot zamówienia na 36 miesięczny okres</w:t>
      </w:r>
      <w:r w:rsidR="00FB38F1" w:rsidRPr="00981A3B">
        <w:rPr>
          <w:rFonts w:ascii="Calibri Light" w:hAnsi="Calibri Light" w:cs="Calibri Light"/>
          <w:sz w:val="20"/>
        </w:rPr>
        <w:t>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 xml:space="preserve">Jeżeli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str.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lastRenderedPageBreak/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BD6AC1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BD6AC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na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BD6AC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d</w:t>
      </w:r>
      <w:r w:rsidR="00FB38F1" w:rsidRPr="00D427B6">
        <w:rPr>
          <w:rFonts w:ascii="Calibri Light" w:hAnsi="Calibri Light" w:cs="Calibri Light"/>
          <w:sz w:val="20"/>
        </w:rPr>
        <w:t>o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D6AC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D6AC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D6AC1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1546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table" w:styleId="Tabelasiatki5ciemnaakcent1">
    <w:name w:val="Grid Table 5 Dark Accent 1"/>
    <w:basedOn w:val="Standardowy"/>
    <w:uiPriority w:val="50"/>
    <w:rsid w:val="00E4154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9C0BAE-9FAF-4758-8973-B2A5D09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5</cp:revision>
  <cp:lastPrinted>2023-09-22T11:58:00Z</cp:lastPrinted>
  <dcterms:created xsi:type="dcterms:W3CDTF">2024-12-31T11:55:00Z</dcterms:created>
  <dcterms:modified xsi:type="dcterms:W3CDTF">2025-04-03T12:20:00Z</dcterms:modified>
</cp:coreProperties>
</file>